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A1C0B" w14:textId="18568C27" w:rsidR="00610361" w:rsidRDefault="00610361" w:rsidP="00610361">
      <w:pPr>
        <w:pStyle w:val="Heading1"/>
        <w:rPr>
          <w:lang w:eastAsia="en-GB"/>
        </w:rPr>
      </w:pPr>
      <w:bookmarkStart w:id="0" w:name="_Toc89934364"/>
      <w:r>
        <w:rPr>
          <w:lang w:eastAsia="en-GB"/>
        </w:rPr>
        <w:t>Disability access policy</w:t>
      </w:r>
      <w:bookmarkEnd w:id="0"/>
    </w:p>
    <w:p w14:paraId="4B4B6625" w14:textId="032529B0" w:rsidR="00610361" w:rsidRPr="00610361" w:rsidRDefault="00610361" w:rsidP="00610361">
      <w:pPr>
        <w:pStyle w:val="Heading2"/>
        <w:rPr>
          <w:lang w:eastAsia="en-GB"/>
        </w:rPr>
      </w:pPr>
      <w:bookmarkStart w:id="1" w:name="_Toc89934365"/>
      <w:r>
        <w:rPr>
          <w:lang w:eastAsia="en-GB"/>
        </w:rPr>
        <w:t>Please refer to the Toolkit For Primary Care for more information</w:t>
      </w:r>
      <w:bookmarkEnd w:id="1"/>
      <w:r>
        <w:rPr>
          <w:lang w:eastAsia="en-GB"/>
        </w:rPr>
        <w:t xml:space="preserve"> </w:t>
      </w:r>
    </w:p>
    <w:sdt>
      <w:sdtPr>
        <w:rPr>
          <w:rFonts w:ascii="Tahoma" w:eastAsia="Times New Roman" w:hAnsi="Tahoma" w:cs="Times New Roman"/>
          <w:color w:val="auto"/>
          <w:sz w:val="24"/>
          <w:szCs w:val="24"/>
          <w:lang w:val="en-GB"/>
        </w:rPr>
        <w:id w:val="-1056697196"/>
        <w:docPartObj>
          <w:docPartGallery w:val="Table of Contents"/>
          <w:docPartUnique/>
        </w:docPartObj>
      </w:sdtPr>
      <w:sdtEndPr>
        <w:rPr>
          <w:b/>
          <w:bCs/>
          <w:noProof/>
        </w:rPr>
      </w:sdtEndPr>
      <w:sdtContent>
        <w:p w14:paraId="7239D4BF" w14:textId="3A9F816E" w:rsidR="00B62675" w:rsidRDefault="00B62675" w:rsidP="00B62675">
          <w:pPr>
            <w:pStyle w:val="TOCHeading"/>
            <w:rPr>
              <w:rFonts w:asciiTheme="minorHAnsi" w:eastAsiaTheme="minorEastAsia" w:hAnsiTheme="minorHAnsi" w:cstheme="minorBidi"/>
              <w:noProof/>
              <w:szCs w:val="22"/>
              <w:lang w:eastAsia="en-GB"/>
            </w:rPr>
          </w:pPr>
          <w:r>
            <w:fldChar w:fldCharType="begin"/>
          </w:r>
          <w:r>
            <w:instrText xml:space="preserve"> TOC \o "1-3" \h \z \u </w:instrText>
          </w:r>
          <w:r>
            <w:fldChar w:fldCharType="separate"/>
          </w:r>
        </w:p>
        <w:p w14:paraId="2FA38E89" w14:textId="0AAB1E3D" w:rsidR="00B62675" w:rsidRDefault="008D3C4F">
          <w:pPr>
            <w:pStyle w:val="TOC2"/>
            <w:tabs>
              <w:tab w:val="right" w:leader="dot" w:pos="9854"/>
            </w:tabs>
            <w:rPr>
              <w:rFonts w:asciiTheme="minorHAnsi" w:eastAsiaTheme="minorEastAsia" w:hAnsiTheme="minorHAnsi" w:cstheme="minorBidi"/>
              <w:noProof/>
              <w:szCs w:val="22"/>
              <w:lang w:eastAsia="en-GB"/>
            </w:rPr>
          </w:pPr>
          <w:hyperlink w:anchor="_Toc89934366" w:history="1">
            <w:r w:rsidR="00B62675" w:rsidRPr="00E533C2">
              <w:rPr>
                <w:rStyle w:val="Hyperlink"/>
                <w:noProof/>
              </w:rPr>
              <w:t>Quick Tips</w:t>
            </w:r>
            <w:r w:rsidR="00B62675">
              <w:rPr>
                <w:noProof/>
                <w:webHidden/>
              </w:rPr>
              <w:tab/>
            </w:r>
            <w:r w:rsidR="00B62675">
              <w:rPr>
                <w:noProof/>
                <w:webHidden/>
              </w:rPr>
              <w:fldChar w:fldCharType="begin"/>
            </w:r>
            <w:r w:rsidR="00B62675">
              <w:rPr>
                <w:noProof/>
                <w:webHidden/>
              </w:rPr>
              <w:instrText xml:space="preserve"> PAGEREF _Toc89934366 \h </w:instrText>
            </w:r>
            <w:r w:rsidR="00B62675">
              <w:rPr>
                <w:noProof/>
                <w:webHidden/>
              </w:rPr>
            </w:r>
            <w:r w:rsidR="00B62675">
              <w:rPr>
                <w:noProof/>
                <w:webHidden/>
              </w:rPr>
              <w:fldChar w:fldCharType="separate"/>
            </w:r>
            <w:r w:rsidR="005D04E3">
              <w:rPr>
                <w:noProof/>
                <w:webHidden/>
              </w:rPr>
              <w:t>1</w:t>
            </w:r>
            <w:r w:rsidR="00B62675">
              <w:rPr>
                <w:noProof/>
                <w:webHidden/>
              </w:rPr>
              <w:fldChar w:fldCharType="end"/>
            </w:r>
          </w:hyperlink>
        </w:p>
        <w:p w14:paraId="309FEE05" w14:textId="52F9FE9E" w:rsidR="00B62675" w:rsidRDefault="008D3C4F">
          <w:pPr>
            <w:pStyle w:val="TOC2"/>
            <w:tabs>
              <w:tab w:val="right" w:leader="dot" w:pos="9854"/>
            </w:tabs>
            <w:rPr>
              <w:rFonts w:asciiTheme="minorHAnsi" w:eastAsiaTheme="minorEastAsia" w:hAnsiTheme="minorHAnsi" w:cstheme="minorBidi"/>
              <w:noProof/>
              <w:szCs w:val="22"/>
              <w:lang w:eastAsia="en-GB"/>
            </w:rPr>
          </w:pPr>
          <w:hyperlink w:anchor="_Toc89934367" w:history="1">
            <w:r w:rsidR="00B62675" w:rsidRPr="00E533C2">
              <w:rPr>
                <w:rStyle w:val="Hyperlink"/>
                <w:noProof/>
              </w:rPr>
              <w:t>Following the Accessible Information Standard</w:t>
            </w:r>
            <w:r w:rsidR="00B62675">
              <w:rPr>
                <w:noProof/>
                <w:webHidden/>
              </w:rPr>
              <w:tab/>
            </w:r>
            <w:r w:rsidR="00B62675">
              <w:rPr>
                <w:noProof/>
                <w:webHidden/>
              </w:rPr>
              <w:fldChar w:fldCharType="begin"/>
            </w:r>
            <w:r w:rsidR="00B62675">
              <w:rPr>
                <w:noProof/>
                <w:webHidden/>
              </w:rPr>
              <w:instrText xml:space="preserve"> PAGEREF _Toc89934367 \h </w:instrText>
            </w:r>
            <w:r w:rsidR="00B62675">
              <w:rPr>
                <w:noProof/>
                <w:webHidden/>
              </w:rPr>
            </w:r>
            <w:r w:rsidR="00B62675">
              <w:rPr>
                <w:noProof/>
                <w:webHidden/>
              </w:rPr>
              <w:fldChar w:fldCharType="separate"/>
            </w:r>
            <w:r w:rsidR="005D04E3">
              <w:rPr>
                <w:noProof/>
                <w:webHidden/>
              </w:rPr>
              <w:t>2</w:t>
            </w:r>
            <w:r w:rsidR="00B62675">
              <w:rPr>
                <w:noProof/>
                <w:webHidden/>
              </w:rPr>
              <w:fldChar w:fldCharType="end"/>
            </w:r>
          </w:hyperlink>
        </w:p>
        <w:p w14:paraId="027AFDE7" w14:textId="20246171" w:rsidR="00B62675" w:rsidRDefault="008D3C4F">
          <w:pPr>
            <w:pStyle w:val="TOC2"/>
            <w:tabs>
              <w:tab w:val="right" w:leader="dot" w:pos="9854"/>
            </w:tabs>
            <w:rPr>
              <w:rFonts w:asciiTheme="minorHAnsi" w:eastAsiaTheme="minorEastAsia" w:hAnsiTheme="minorHAnsi" w:cstheme="minorBidi"/>
              <w:noProof/>
              <w:szCs w:val="22"/>
              <w:lang w:eastAsia="en-GB"/>
            </w:rPr>
          </w:pPr>
          <w:hyperlink w:anchor="_Toc89934368" w:history="1">
            <w:r w:rsidR="00B62675" w:rsidRPr="00E533C2">
              <w:rPr>
                <w:rStyle w:val="Hyperlink"/>
                <w:noProof/>
              </w:rPr>
              <w:t>Existing standards</w:t>
            </w:r>
            <w:r w:rsidR="00B62675">
              <w:rPr>
                <w:noProof/>
                <w:webHidden/>
              </w:rPr>
              <w:tab/>
            </w:r>
            <w:r w:rsidR="00B62675">
              <w:rPr>
                <w:noProof/>
                <w:webHidden/>
              </w:rPr>
              <w:fldChar w:fldCharType="begin"/>
            </w:r>
            <w:r w:rsidR="00B62675">
              <w:rPr>
                <w:noProof/>
                <w:webHidden/>
              </w:rPr>
              <w:instrText xml:space="preserve"> PAGEREF _Toc89934368 \h </w:instrText>
            </w:r>
            <w:r w:rsidR="00B62675">
              <w:rPr>
                <w:noProof/>
                <w:webHidden/>
              </w:rPr>
            </w:r>
            <w:r w:rsidR="00B62675">
              <w:rPr>
                <w:noProof/>
                <w:webHidden/>
              </w:rPr>
              <w:fldChar w:fldCharType="separate"/>
            </w:r>
            <w:r w:rsidR="005D04E3">
              <w:rPr>
                <w:noProof/>
                <w:webHidden/>
              </w:rPr>
              <w:t>2</w:t>
            </w:r>
            <w:r w:rsidR="00B62675">
              <w:rPr>
                <w:noProof/>
                <w:webHidden/>
              </w:rPr>
              <w:fldChar w:fldCharType="end"/>
            </w:r>
          </w:hyperlink>
        </w:p>
        <w:p w14:paraId="436B305A" w14:textId="53BEDCF6" w:rsidR="00B62675" w:rsidRDefault="008D3C4F">
          <w:pPr>
            <w:pStyle w:val="TOC3"/>
            <w:tabs>
              <w:tab w:val="right" w:leader="dot" w:pos="9854"/>
            </w:tabs>
            <w:rPr>
              <w:rFonts w:asciiTheme="minorHAnsi" w:eastAsiaTheme="minorEastAsia" w:hAnsiTheme="minorHAnsi" w:cstheme="minorBidi"/>
              <w:noProof/>
              <w:sz w:val="22"/>
              <w:szCs w:val="22"/>
              <w:lang w:eastAsia="en-GB"/>
            </w:rPr>
          </w:pPr>
          <w:hyperlink w:anchor="_Toc89934369" w:history="1">
            <w:r w:rsidR="00B62675" w:rsidRPr="00E533C2">
              <w:rPr>
                <w:rStyle w:val="Hyperlink"/>
                <w:noProof/>
              </w:rPr>
              <w:t>Audio screen readers to suggest</w:t>
            </w:r>
            <w:r w:rsidR="00B62675">
              <w:rPr>
                <w:noProof/>
                <w:webHidden/>
              </w:rPr>
              <w:tab/>
            </w:r>
            <w:r w:rsidR="00B62675">
              <w:rPr>
                <w:noProof/>
                <w:webHidden/>
              </w:rPr>
              <w:fldChar w:fldCharType="begin"/>
            </w:r>
            <w:r w:rsidR="00B62675">
              <w:rPr>
                <w:noProof/>
                <w:webHidden/>
              </w:rPr>
              <w:instrText xml:space="preserve"> PAGEREF _Toc89934369 \h </w:instrText>
            </w:r>
            <w:r w:rsidR="00B62675">
              <w:rPr>
                <w:noProof/>
                <w:webHidden/>
              </w:rPr>
            </w:r>
            <w:r w:rsidR="00B62675">
              <w:rPr>
                <w:noProof/>
                <w:webHidden/>
              </w:rPr>
              <w:fldChar w:fldCharType="separate"/>
            </w:r>
            <w:r w:rsidR="005D04E3">
              <w:rPr>
                <w:noProof/>
                <w:webHidden/>
              </w:rPr>
              <w:t>2</w:t>
            </w:r>
            <w:r w:rsidR="00B62675">
              <w:rPr>
                <w:noProof/>
                <w:webHidden/>
              </w:rPr>
              <w:fldChar w:fldCharType="end"/>
            </w:r>
          </w:hyperlink>
        </w:p>
        <w:p w14:paraId="022AD7B3" w14:textId="2CF37EA4" w:rsidR="00B62675" w:rsidRDefault="008D3C4F">
          <w:pPr>
            <w:pStyle w:val="TOC2"/>
            <w:tabs>
              <w:tab w:val="right" w:leader="dot" w:pos="9854"/>
            </w:tabs>
            <w:rPr>
              <w:rFonts w:asciiTheme="minorHAnsi" w:eastAsiaTheme="minorEastAsia" w:hAnsiTheme="minorHAnsi" w:cstheme="minorBidi"/>
              <w:noProof/>
              <w:szCs w:val="22"/>
              <w:lang w:eastAsia="en-GB"/>
            </w:rPr>
          </w:pPr>
          <w:hyperlink w:anchor="_Toc89934370" w:history="1">
            <w:r w:rsidR="00B62675" w:rsidRPr="00E533C2">
              <w:rPr>
                <w:rStyle w:val="Hyperlink"/>
                <w:noProof/>
              </w:rPr>
              <w:t>What you are required to do</w:t>
            </w:r>
            <w:r w:rsidR="00B62675">
              <w:rPr>
                <w:noProof/>
                <w:webHidden/>
              </w:rPr>
              <w:tab/>
            </w:r>
            <w:r w:rsidR="00B62675">
              <w:rPr>
                <w:noProof/>
                <w:webHidden/>
              </w:rPr>
              <w:fldChar w:fldCharType="begin"/>
            </w:r>
            <w:r w:rsidR="00B62675">
              <w:rPr>
                <w:noProof/>
                <w:webHidden/>
              </w:rPr>
              <w:instrText xml:space="preserve"> PAGEREF _Toc89934370 \h </w:instrText>
            </w:r>
            <w:r w:rsidR="00B62675">
              <w:rPr>
                <w:noProof/>
                <w:webHidden/>
              </w:rPr>
            </w:r>
            <w:r w:rsidR="00B62675">
              <w:rPr>
                <w:noProof/>
                <w:webHidden/>
              </w:rPr>
              <w:fldChar w:fldCharType="separate"/>
            </w:r>
            <w:r w:rsidR="005D04E3">
              <w:rPr>
                <w:noProof/>
                <w:webHidden/>
              </w:rPr>
              <w:t>2</w:t>
            </w:r>
            <w:r w:rsidR="00B62675">
              <w:rPr>
                <w:noProof/>
                <w:webHidden/>
              </w:rPr>
              <w:fldChar w:fldCharType="end"/>
            </w:r>
          </w:hyperlink>
        </w:p>
        <w:p w14:paraId="40A1A0D4" w14:textId="1331EE6C" w:rsidR="00B62675" w:rsidRDefault="008D3C4F">
          <w:pPr>
            <w:pStyle w:val="TOC2"/>
            <w:tabs>
              <w:tab w:val="right" w:leader="dot" w:pos="9854"/>
            </w:tabs>
            <w:rPr>
              <w:rFonts w:asciiTheme="minorHAnsi" w:eastAsiaTheme="minorEastAsia" w:hAnsiTheme="minorHAnsi" w:cstheme="minorBidi"/>
              <w:noProof/>
              <w:szCs w:val="22"/>
              <w:lang w:eastAsia="en-GB"/>
            </w:rPr>
          </w:pPr>
          <w:hyperlink w:anchor="_Toc89934371" w:history="1">
            <w:r w:rsidR="00B62675" w:rsidRPr="00E533C2">
              <w:rPr>
                <w:rStyle w:val="Hyperlink"/>
                <w:noProof/>
              </w:rPr>
              <w:t>Patients who the standard could apply to:</w:t>
            </w:r>
            <w:r w:rsidR="00B62675">
              <w:rPr>
                <w:noProof/>
                <w:webHidden/>
              </w:rPr>
              <w:tab/>
            </w:r>
            <w:r w:rsidR="00B62675">
              <w:rPr>
                <w:noProof/>
                <w:webHidden/>
              </w:rPr>
              <w:fldChar w:fldCharType="begin"/>
            </w:r>
            <w:r w:rsidR="00B62675">
              <w:rPr>
                <w:noProof/>
                <w:webHidden/>
              </w:rPr>
              <w:instrText xml:space="preserve"> PAGEREF _Toc89934371 \h </w:instrText>
            </w:r>
            <w:r w:rsidR="00B62675">
              <w:rPr>
                <w:noProof/>
                <w:webHidden/>
              </w:rPr>
            </w:r>
            <w:r w:rsidR="00B62675">
              <w:rPr>
                <w:noProof/>
                <w:webHidden/>
              </w:rPr>
              <w:fldChar w:fldCharType="separate"/>
            </w:r>
            <w:r w:rsidR="005D04E3">
              <w:rPr>
                <w:noProof/>
                <w:webHidden/>
              </w:rPr>
              <w:t>2</w:t>
            </w:r>
            <w:r w:rsidR="00B62675">
              <w:rPr>
                <w:noProof/>
                <w:webHidden/>
              </w:rPr>
              <w:fldChar w:fldCharType="end"/>
            </w:r>
          </w:hyperlink>
        </w:p>
        <w:p w14:paraId="13A3C4B4" w14:textId="40A01E55" w:rsidR="00B62675" w:rsidRDefault="008D3C4F">
          <w:pPr>
            <w:pStyle w:val="TOC1"/>
            <w:tabs>
              <w:tab w:val="right" w:leader="dot" w:pos="9854"/>
            </w:tabs>
            <w:rPr>
              <w:rFonts w:asciiTheme="minorHAnsi" w:eastAsiaTheme="minorEastAsia" w:hAnsiTheme="minorHAnsi" w:cstheme="minorBidi"/>
              <w:noProof/>
              <w:sz w:val="22"/>
              <w:szCs w:val="22"/>
              <w:lang w:eastAsia="en-GB"/>
            </w:rPr>
          </w:pPr>
          <w:hyperlink w:anchor="_Toc89934372" w:history="1">
            <w:r w:rsidR="00B62675" w:rsidRPr="00E533C2">
              <w:rPr>
                <w:rStyle w:val="Hyperlink"/>
                <w:noProof/>
              </w:rPr>
              <w:t>Practical considerations</w:t>
            </w:r>
            <w:r w:rsidR="00B62675">
              <w:rPr>
                <w:noProof/>
                <w:webHidden/>
              </w:rPr>
              <w:tab/>
            </w:r>
            <w:r w:rsidR="00B62675">
              <w:rPr>
                <w:noProof/>
                <w:webHidden/>
              </w:rPr>
              <w:fldChar w:fldCharType="begin"/>
            </w:r>
            <w:r w:rsidR="00B62675">
              <w:rPr>
                <w:noProof/>
                <w:webHidden/>
              </w:rPr>
              <w:instrText xml:space="preserve"> PAGEREF _Toc89934372 \h </w:instrText>
            </w:r>
            <w:r w:rsidR="00B62675">
              <w:rPr>
                <w:noProof/>
                <w:webHidden/>
              </w:rPr>
            </w:r>
            <w:r w:rsidR="00B62675">
              <w:rPr>
                <w:noProof/>
                <w:webHidden/>
              </w:rPr>
              <w:fldChar w:fldCharType="separate"/>
            </w:r>
            <w:r w:rsidR="005D04E3">
              <w:rPr>
                <w:noProof/>
                <w:webHidden/>
              </w:rPr>
              <w:t>3</w:t>
            </w:r>
            <w:r w:rsidR="00B62675">
              <w:rPr>
                <w:noProof/>
                <w:webHidden/>
              </w:rPr>
              <w:fldChar w:fldCharType="end"/>
            </w:r>
          </w:hyperlink>
        </w:p>
        <w:p w14:paraId="0CBDF626" w14:textId="12A45267" w:rsidR="00B62675" w:rsidRDefault="008D3C4F">
          <w:pPr>
            <w:pStyle w:val="TOC2"/>
            <w:tabs>
              <w:tab w:val="right" w:leader="dot" w:pos="9854"/>
            </w:tabs>
            <w:rPr>
              <w:rFonts w:asciiTheme="minorHAnsi" w:eastAsiaTheme="minorEastAsia" w:hAnsiTheme="minorHAnsi" w:cstheme="minorBidi"/>
              <w:noProof/>
              <w:szCs w:val="22"/>
              <w:lang w:eastAsia="en-GB"/>
            </w:rPr>
          </w:pPr>
          <w:hyperlink w:anchor="_Toc89934373" w:history="1">
            <w:r w:rsidR="00B62675" w:rsidRPr="00E533C2">
              <w:rPr>
                <w:rStyle w:val="Hyperlink"/>
                <w:noProof/>
              </w:rPr>
              <w:t>Requirements and compliance</w:t>
            </w:r>
            <w:r w:rsidR="00B62675">
              <w:rPr>
                <w:noProof/>
                <w:webHidden/>
              </w:rPr>
              <w:tab/>
            </w:r>
            <w:r w:rsidR="00B62675">
              <w:rPr>
                <w:noProof/>
                <w:webHidden/>
              </w:rPr>
              <w:fldChar w:fldCharType="begin"/>
            </w:r>
            <w:r w:rsidR="00B62675">
              <w:rPr>
                <w:noProof/>
                <w:webHidden/>
              </w:rPr>
              <w:instrText xml:space="preserve"> PAGEREF _Toc89934373 \h </w:instrText>
            </w:r>
            <w:r w:rsidR="00B62675">
              <w:rPr>
                <w:noProof/>
                <w:webHidden/>
              </w:rPr>
            </w:r>
            <w:r w:rsidR="00B62675">
              <w:rPr>
                <w:noProof/>
                <w:webHidden/>
              </w:rPr>
              <w:fldChar w:fldCharType="separate"/>
            </w:r>
            <w:r w:rsidR="005D04E3">
              <w:rPr>
                <w:noProof/>
                <w:webHidden/>
              </w:rPr>
              <w:t>3</w:t>
            </w:r>
            <w:r w:rsidR="00B62675">
              <w:rPr>
                <w:noProof/>
                <w:webHidden/>
              </w:rPr>
              <w:fldChar w:fldCharType="end"/>
            </w:r>
          </w:hyperlink>
        </w:p>
        <w:p w14:paraId="6E98D197" w14:textId="43C55612" w:rsidR="00B62675" w:rsidRDefault="008D3C4F">
          <w:pPr>
            <w:pStyle w:val="TOC3"/>
            <w:tabs>
              <w:tab w:val="right" w:leader="dot" w:pos="9854"/>
            </w:tabs>
            <w:rPr>
              <w:rFonts w:asciiTheme="minorHAnsi" w:eastAsiaTheme="minorEastAsia" w:hAnsiTheme="minorHAnsi" w:cstheme="minorBidi"/>
              <w:noProof/>
              <w:sz w:val="22"/>
              <w:szCs w:val="22"/>
              <w:lang w:eastAsia="en-GB"/>
            </w:rPr>
          </w:pPr>
          <w:hyperlink w:anchor="_Toc89934374" w:history="1">
            <w:r w:rsidR="00B62675" w:rsidRPr="00E533C2">
              <w:rPr>
                <w:rStyle w:val="Hyperlink"/>
                <w:noProof/>
              </w:rPr>
              <w:t>Not complying</w:t>
            </w:r>
            <w:r w:rsidR="00B62675">
              <w:rPr>
                <w:noProof/>
                <w:webHidden/>
              </w:rPr>
              <w:tab/>
            </w:r>
            <w:r w:rsidR="00B62675">
              <w:rPr>
                <w:noProof/>
                <w:webHidden/>
              </w:rPr>
              <w:fldChar w:fldCharType="begin"/>
            </w:r>
            <w:r w:rsidR="00B62675">
              <w:rPr>
                <w:noProof/>
                <w:webHidden/>
              </w:rPr>
              <w:instrText xml:space="preserve"> PAGEREF _Toc89934374 \h </w:instrText>
            </w:r>
            <w:r w:rsidR="00B62675">
              <w:rPr>
                <w:noProof/>
                <w:webHidden/>
              </w:rPr>
            </w:r>
            <w:r w:rsidR="00B62675">
              <w:rPr>
                <w:noProof/>
                <w:webHidden/>
              </w:rPr>
              <w:fldChar w:fldCharType="separate"/>
            </w:r>
            <w:r w:rsidR="005D04E3">
              <w:rPr>
                <w:noProof/>
                <w:webHidden/>
              </w:rPr>
              <w:t>3</w:t>
            </w:r>
            <w:r w:rsidR="00B62675">
              <w:rPr>
                <w:noProof/>
                <w:webHidden/>
              </w:rPr>
              <w:fldChar w:fldCharType="end"/>
            </w:r>
          </w:hyperlink>
        </w:p>
        <w:p w14:paraId="77AD7A20" w14:textId="4D2611DC" w:rsidR="00B62675" w:rsidRDefault="008D3C4F">
          <w:pPr>
            <w:pStyle w:val="TOC2"/>
            <w:tabs>
              <w:tab w:val="right" w:leader="dot" w:pos="9854"/>
            </w:tabs>
            <w:rPr>
              <w:rFonts w:asciiTheme="minorHAnsi" w:eastAsiaTheme="minorEastAsia" w:hAnsiTheme="minorHAnsi" w:cstheme="minorBidi"/>
              <w:noProof/>
              <w:szCs w:val="22"/>
              <w:lang w:eastAsia="en-GB"/>
            </w:rPr>
          </w:pPr>
          <w:hyperlink w:anchor="_Toc89934375" w:history="1">
            <w:r w:rsidR="00B62675" w:rsidRPr="00E533C2">
              <w:rPr>
                <w:rStyle w:val="Hyperlink"/>
                <w:noProof/>
              </w:rPr>
              <w:t>For PMs/APMs implementing the standard</w:t>
            </w:r>
            <w:r w:rsidR="00B62675">
              <w:rPr>
                <w:noProof/>
                <w:webHidden/>
              </w:rPr>
              <w:tab/>
            </w:r>
            <w:r w:rsidR="00B62675">
              <w:rPr>
                <w:noProof/>
                <w:webHidden/>
              </w:rPr>
              <w:fldChar w:fldCharType="begin"/>
            </w:r>
            <w:r w:rsidR="00B62675">
              <w:rPr>
                <w:noProof/>
                <w:webHidden/>
              </w:rPr>
              <w:instrText xml:space="preserve"> PAGEREF _Toc89934375 \h </w:instrText>
            </w:r>
            <w:r w:rsidR="00B62675">
              <w:rPr>
                <w:noProof/>
                <w:webHidden/>
              </w:rPr>
            </w:r>
            <w:r w:rsidR="00B62675">
              <w:rPr>
                <w:noProof/>
                <w:webHidden/>
              </w:rPr>
              <w:fldChar w:fldCharType="separate"/>
            </w:r>
            <w:r w:rsidR="005D04E3">
              <w:rPr>
                <w:noProof/>
                <w:webHidden/>
              </w:rPr>
              <w:t>3</w:t>
            </w:r>
            <w:r w:rsidR="00B62675">
              <w:rPr>
                <w:noProof/>
                <w:webHidden/>
              </w:rPr>
              <w:fldChar w:fldCharType="end"/>
            </w:r>
          </w:hyperlink>
        </w:p>
        <w:p w14:paraId="55330999" w14:textId="268436A6" w:rsidR="00B62675" w:rsidRDefault="008D3C4F">
          <w:pPr>
            <w:pStyle w:val="TOC2"/>
            <w:tabs>
              <w:tab w:val="right" w:leader="dot" w:pos="9854"/>
            </w:tabs>
            <w:rPr>
              <w:rFonts w:asciiTheme="minorHAnsi" w:eastAsiaTheme="minorEastAsia" w:hAnsiTheme="minorHAnsi" w:cstheme="minorBidi"/>
              <w:noProof/>
              <w:szCs w:val="22"/>
              <w:lang w:eastAsia="en-GB"/>
            </w:rPr>
          </w:pPr>
          <w:hyperlink w:anchor="_Toc89934376" w:history="1">
            <w:r w:rsidR="00B62675" w:rsidRPr="00E533C2">
              <w:rPr>
                <w:rStyle w:val="Hyperlink"/>
                <w:noProof/>
              </w:rPr>
              <w:t>Policy and compliance steps you can take</w:t>
            </w:r>
            <w:r w:rsidR="00B62675">
              <w:rPr>
                <w:noProof/>
                <w:webHidden/>
              </w:rPr>
              <w:tab/>
            </w:r>
            <w:r w:rsidR="00B62675">
              <w:rPr>
                <w:noProof/>
                <w:webHidden/>
              </w:rPr>
              <w:fldChar w:fldCharType="begin"/>
            </w:r>
            <w:r w:rsidR="00B62675">
              <w:rPr>
                <w:noProof/>
                <w:webHidden/>
              </w:rPr>
              <w:instrText xml:space="preserve"> PAGEREF _Toc89934376 \h </w:instrText>
            </w:r>
            <w:r w:rsidR="00B62675">
              <w:rPr>
                <w:noProof/>
                <w:webHidden/>
              </w:rPr>
            </w:r>
            <w:r w:rsidR="00B62675">
              <w:rPr>
                <w:noProof/>
                <w:webHidden/>
              </w:rPr>
              <w:fldChar w:fldCharType="separate"/>
            </w:r>
            <w:r w:rsidR="005D04E3">
              <w:rPr>
                <w:noProof/>
                <w:webHidden/>
              </w:rPr>
              <w:t>4</w:t>
            </w:r>
            <w:r w:rsidR="00B62675">
              <w:rPr>
                <w:noProof/>
                <w:webHidden/>
              </w:rPr>
              <w:fldChar w:fldCharType="end"/>
            </w:r>
          </w:hyperlink>
        </w:p>
        <w:p w14:paraId="220402AF" w14:textId="323535F7" w:rsidR="00B62675" w:rsidRDefault="008D3C4F">
          <w:pPr>
            <w:pStyle w:val="TOC1"/>
            <w:tabs>
              <w:tab w:val="right" w:leader="dot" w:pos="9854"/>
            </w:tabs>
            <w:rPr>
              <w:rFonts w:asciiTheme="minorHAnsi" w:eastAsiaTheme="minorEastAsia" w:hAnsiTheme="minorHAnsi" w:cstheme="minorBidi"/>
              <w:noProof/>
              <w:sz w:val="22"/>
              <w:szCs w:val="22"/>
              <w:lang w:eastAsia="en-GB"/>
            </w:rPr>
          </w:pPr>
          <w:hyperlink w:anchor="_Toc89934377" w:history="1">
            <w:r w:rsidR="00B62675" w:rsidRPr="00E533C2">
              <w:rPr>
                <w:rStyle w:val="Hyperlink"/>
                <w:noProof/>
              </w:rPr>
              <w:t>Information for Disabled Patients</w:t>
            </w:r>
            <w:r w:rsidR="00B62675">
              <w:rPr>
                <w:noProof/>
                <w:webHidden/>
              </w:rPr>
              <w:tab/>
            </w:r>
            <w:r w:rsidR="00B62675">
              <w:rPr>
                <w:noProof/>
                <w:webHidden/>
              </w:rPr>
              <w:fldChar w:fldCharType="begin"/>
            </w:r>
            <w:r w:rsidR="00B62675">
              <w:rPr>
                <w:noProof/>
                <w:webHidden/>
              </w:rPr>
              <w:instrText xml:space="preserve"> PAGEREF _Toc89934377 \h </w:instrText>
            </w:r>
            <w:r w:rsidR="00B62675">
              <w:rPr>
                <w:noProof/>
                <w:webHidden/>
              </w:rPr>
            </w:r>
            <w:r w:rsidR="00B62675">
              <w:rPr>
                <w:noProof/>
                <w:webHidden/>
              </w:rPr>
              <w:fldChar w:fldCharType="separate"/>
            </w:r>
            <w:r w:rsidR="005D04E3">
              <w:rPr>
                <w:noProof/>
                <w:webHidden/>
              </w:rPr>
              <w:t>5</w:t>
            </w:r>
            <w:r w:rsidR="00B62675">
              <w:rPr>
                <w:noProof/>
                <w:webHidden/>
              </w:rPr>
              <w:fldChar w:fldCharType="end"/>
            </w:r>
          </w:hyperlink>
        </w:p>
        <w:p w14:paraId="0EE7ADB9" w14:textId="1DC848D3" w:rsidR="00B62675" w:rsidRDefault="008D3C4F">
          <w:pPr>
            <w:pStyle w:val="TOC3"/>
            <w:tabs>
              <w:tab w:val="right" w:leader="dot" w:pos="9854"/>
            </w:tabs>
            <w:rPr>
              <w:rFonts w:asciiTheme="minorHAnsi" w:eastAsiaTheme="minorEastAsia" w:hAnsiTheme="minorHAnsi" w:cstheme="minorBidi"/>
              <w:noProof/>
              <w:sz w:val="22"/>
              <w:szCs w:val="22"/>
              <w:lang w:eastAsia="en-GB"/>
            </w:rPr>
          </w:pPr>
          <w:hyperlink w:anchor="_Toc89934378" w:history="1">
            <w:r w:rsidR="00B62675" w:rsidRPr="00E533C2">
              <w:rPr>
                <w:rStyle w:val="Hyperlink"/>
                <w:noProof/>
              </w:rPr>
              <w:t>Wheelchair access</w:t>
            </w:r>
            <w:r w:rsidR="00B62675">
              <w:rPr>
                <w:noProof/>
                <w:webHidden/>
              </w:rPr>
              <w:tab/>
            </w:r>
            <w:r w:rsidR="00B62675">
              <w:rPr>
                <w:noProof/>
                <w:webHidden/>
              </w:rPr>
              <w:fldChar w:fldCharType="begin"/>
            </w:r>
            <w:r w:rsidR="00B62675">
              <w:rPr>
                <w:noProof/>
                <w:webHidden/>
              </w:rPr>
              <w:instrText xml:space="preserve"> PAGEREF _Toc89934378 \h </w:instrText>
            </w:r>
            <w:r w:rsidR="00B62675">
              <w:rPr>
                <w:noProof/>
                <w:webHidden/>
              </w:rPr>
            </w:r>
            <w:r w:rsidR="00B62675">
              <w:rPr>
                <w:noProof/>
                <w:webHidden/>
              </w:rPr>
              <w:fldChar w:fldCharType="separate"/>
            </w:r>
            <w:r w:rsidR="005D04E3">
              <w:rPr>
                <w:noProof/>
                <w:webHidden/>
              </w:rPr>
              <w:t>5</w:t>
            </w:r>
            <w:r w:rsidR="00B62675">
              <w:rPr>
                <w:noProof/>
                <w:webHidden/>
              </w:rPr>
              <w:fldChar w:fldCharType="end"/>
            </w:r>
          </w:hyperlink>
        </w:p>
        <w:p w14:paraId="690043E2" w14:textId="05755907" w:rsidR="00B62675" w:rsidRDefault="008D3C4F">
          <w:pPr>
            <w:pStyle w:val="TOC3"/>
            <w:tabs>
              <w:tab w:val="right" w:leader="dot" w:pos="9854"/>
            </w:tabs>
            <w:rPr>
              <w:rFonts w:asciiTheme="minorHAnsi" w:eastAsiaTheme="minorEastAsia" w:hAnsiTheme="minorHAnsi" w:cstheme="minorBidi"/>
              <w:noProof/>
              <w:sz w:val="22"/>
              <w:szCs w:val="22"/>
              <w:lang w:eastAsia="en-GB"/>
            </w:rPr>
          </w:pPr>
          <w:hyperlink w:anchor="_Toc89934379" w:history="1">
            <w:r w:rsidR="00B62675" w:rsidRPr="00E533C2">
              <w:rPr>
                <w:rStyle w:val="Hyperlink"/>
                <w:noProof/>
              </w:rPr>
              <w:t>Blind/Partially Sighted</w:t>
            </w:r>
            <w:r w:rsidR="00B62675">
              <w:rPr>
                <w:noProof/>
                <w:webHidden/>
              </w:rPr>
              <w:tab/>
            </w:r>
            <w:r w:rsidR="00B62675">
              <w:rPr>
                <w:noProof/>
                <w:webHidden/>
              </w:rPr>
              <w:fldChar w:fldCharType="begin"/>
            </w:r>
            <w:r w:rsidR="00B62675">
              <w:rPr>
                <w:noProof/>
                <w:webHidden/>
              </w:rPr>
              <w:instrText xml:space="preserve"> PAGEREF _Toc89934379 \h </w:instrText>
            </w:r>
            <w:r w:rsidR="00B62675">
              <w:rPr>
                <w:noProof/>
                <w:webHidden/>
              </w:rPr>
            </w:r>
            <w:r w:rsidR="00B62675">
              <w:rPr>
                <w:noProof/>
                <w:webHidden/>
              </w:rPr>
              <w:fldChar w:fldCharType="separate"/>
            </w:r>
            <w:r w:rsidR="005D04E3">
              <w:rPr>
                <w:noProof/>
                <w:webHidden/>
              </w:rPr>
              <w:t>5</w:t>
            </w:r>
            <w:r w:rsidR="00B62675">
              <w:rPr>
                <w:noProof/>
                <w:webHidden/>
              </w:rPr>
              <w:fldChar w:fldCharType="end"/>
            </w:r>
          </w:hyperlink>
        </w:p>
        <w:p w14:paraId="4A391F59" w14:textId="4B2240F9" w:rsidR="00B62675" w:rsidRDefault="008D3C4F">
          <w:pPr>
            <w:pStyle w:val="TOC3"/>
            <w:tabs>
              <w:tab w:val="right" w:leader="dot" w:pos="9854"/>
            </w:tabs>
            <w:rPr>
              <w:rFonts w:asciiTheme="minorHAnsi" w:eastAsiaTheme="minorEastAsia" w:hAnsiTheme="minorHAnsi" w:cstheme="minorBidi"/>
              <w:noProof/>
              <w:sz w:val="22"/>
              <w:szCs w:val="22"/>
              <w:lang w:eastAsia="en-GB"/>
            </w:rPr>
          </w:pPr>
          <w:hyperlink w:anchor="_Toc89934380" w:history="1">
            <w:r w:rsidR="00B62675" w:rsidRPr="00E533C2">
              <w:rPr>
                <w:rStyle w:val="Hyperlink"/>
                <w:noProof/>
              </w:rPr>
              <w:t>Guide Dogs</w:t>
            </w:r>
            <w:r w:rsidR="00B62675">
              <w:rPr>
                <w:noProof/>
                <w:webHidden/>
              </w:rPr>
              <w:tab/>
            </w:r>
            <w:r w:rsidR="00B62675">
              <w:rPr>
                <w:noProof/>
                <w:webHidden/>
              </w:rPr>
              <w:fldChar w:fldCharType="begin"/>
            </w:r>
            <w:r w:rsidR="00B62675">
              <w:rPr>
                <w:noProof/>
                <w:webHidden/>
              </w:rPr>
              <w:instrText xml:space="preserve"> PAGEREF _Toc89934380 \h </w:instrText>
            </w:r>
            <w:r w:rsidR="00B62675">
              <w:rPr>
                <w:noProof/>
                <w:webHidden/>
              </w:rPr>
            </w:r>
            <w:r w:rsidR="00B62675">
              <w:rPr>
                <w:noProof/>
                <w:webHidden/>
              </w:rPr>
              <w:fldChar w:fldCharType="separate"/>
            </w:r>
            <w:r w:rsidR="005D04E3">
              <w:rPr>
                <w:noProof/>
                <w:webHidden/>
              </w:rPr>
              <w:t>5</w:t>
            </w:r>
            <w:r w:rsidR="00B62675">
              <w:rPr>
                <w:noProof/>
                <w:webHidden/>
              </w:rPr>
              <w:fldChar w:fldCharType="end"/>
            </w:r>
          </w:hyperlink>
        </w:p>
        <w:p w14:paraId="0C7488E7" w14:textId="75CE8CFD" w:rsidR="00B62675" w:rsidRDefault="008D3C4F">
          <w:pPr>
            <w:pStyle w:val="TOC3"/>
            <w:tabs>
              <w:tab w:val="right" w:leader="dot" w:pos="9854"/>
            </w:tabs>
            <w:rPr>
              <w:rFonts w:asciiTheme="minorHAnsi" w:eastAsiaTheme="minorEastAsia" w:hAnsiTheme="minorHAnsi" w:cstheme="minorBidi"/>
              <w:noProof/>
              <w:sz w:val="22"/>
              <w:szCs w:val="22"/>
              <w:lang w:eastAsia="en-GB"/>
            </w:rPr>
          </w:pPr>
          <w:hyperlink w:anchor="_Toc89934381" w:history="1">
            <w:r w:rsidR="00B62675" w:rsidRPr="00E533C2">
              <w:rPr>
                <w:rStyle w:val="Hyperlink"/>
                <w:noProof/>
              </w:rPr>
              <w:t>Other Disability Websites</w:t>
            </w:r>
            <w:r w:rsidR="00B62675">
              <w:rPr>
                <w:noProof/>
                <w:webHidden/>
              </w:rPr>
              <w:tab/>
            </w:r>
            <w:r w:rsidR="00B62675">
              <w:rPr>
                <w:noProof/>
                <w:webHidden/>
              </w:rPr>
              <w:fldChar w:fldCharType="begin"/>
            </w:r>
            <w:r w:rsidR="00B62675">
              <w:rPr>
                <w:noProof/>
                <w:webHidden/>
              </w:rPr>
              <w:instrText xml:space="preserve"> PAGEREF _Toc89934381 \h </w:instrText>
            </w:r>
            <w:r w:rsidR="00B62675">
              <w:rPr>
                <w:noProof/>
                <w:webHidden/>
              </w:rPr>
            </w:r>
            <w:r w:rsidR="00B62675">
              <w:rPr>
                <w:noProof/>
                <w:webHidden/>
              </w:rPr>
              <w:fldChar w:fldCharType="separate"/>
            </w:r>
            <w:r w:rsidR="005D04E3">
              <w:rPr>
                <w:noProof/>
                <w:webHidden/>
              </w:rPr>
              <w:t>5</w:t>
            </w:r>
            <w:r w:rsidR="00B62675">
              <w:rPr>
                <w:noProof/>
                <w:webHidden/>
              </w:rPr>
              <w:fldChar w:fldCharType="end"/>
            </w:r>
          </w:hyperlink>
        </w:p>
        <w:p w14:paraId="14CB704F" w14:textId="6DB4CB26" w:rsidR="00B62675" w:rsidRDefault="00B62675">
          <w:r>
            <w:fldChar w:fldCharType="end"/>
          </w:r>
        </w:p>
      </w:sdtContent>
    </w:sdt>
    <w:p w14:paraId="248488A7" w14:textId="38B6ADB0" w:rsidR="00B62675" w:rsidRDefault="00F66C5A" w:rsidP="00B62675">
      <w:pPr>
        <w:spacing w:after="0" w:line="240" w:lineRule="auto"/>
        <w:ind w:firstLine="0"/>
        <w:jc w:val="left"/>
      </w:pPr>
      <w:r>
        <w:t xml:space="preserve"> </w:t>
      </w:r>
    </w:p>
    <w:p w14:paraId="4C3CB845" w14:textId="77777777" w:rsidR="00B62675" w:rsidRDefault="00B62675" w:rsidP="00B62675">
      <w:pPr>
        <w:pStyle w:val="Heading2"/>
      </w:pPr>
      <w:bookmarkStart w:id="2" w:name="_Toc89934366"/>
      <w:r>
        <w:t>Quick Tips</w:t>
      </w:r>
      <w:bookmarkEnd w:id="2"/>
    </w:p>
    <w:p w14:paraId="5EE4D3A6" w14:textId="1ECA1923" w:rsidR="00B62675" w:rsidRDefault="00F66C5A" w:rsidP="00610361">
      <w:r>
        <w:t xml:space="preserve">ASK: All practice staff, especially GP receptionists, should ask people who have sight loss which is the best way for them to be given information. Giving </w:t>
      </w:r>
      <w:r w:rsidR="00F15338">
        <w:t xml:space="preserve">standard </w:t>
      </w:r>
      <w:r>
        <w:t xml:space="preserve">printed information to people who have </w:t>
      </w:r>
      <w:r w:rsidR="00F15338">
        <w:t>a visual impairment</w:t>
      </w:r>
      <w:r>
        <w:t xml:space="preserve"> </w:t>
      </w:r>
      <w:r w:rsidR="00F15338">
        <w:t xml:space="preserve">could mean they will be unable to read it and could </w:t>
      </w:r>
      <w:r>
        <w:t>miss out on online services</w:t>
      </w:r>
      <w:r w:rsidR="00F15338">
        <w:t xml:space="preserve"> or other valuable health and wellbeing resources</w:t>
      </w:r>
      <w:r>
        <w:t xml:space="preserve">. Instead think about: </w:t>
      </w:r>
    </w:p>
    <w:p w14:paraId="233A3168" w14:textId="75FC0E8A" w:rsidR="00B62675" w:rsidRDefault="00F66C5A" w:rsidP="0033563B">
      <w:pPr>
        <w:pStyle w:val="ListParagraph"/>
        <w:numPr>
          <w:ilvl w:val="0"/>
          <w:numId w:val="13"/>
        </w:numPr>
      </w:pPr>
      <w:r>
        <w:t xml:space="preserve">sharing passwords, guides and instructions in different formats like large print, email, braille or audio </w:t>
      </w:r>
    </w:p>
    <w:p w14:paraId="253273B5" w14:textId="6DFB4809" w:rsidR="00B62675" w:rsidRDefault="00F66C5A" w:rsidP="0033563B">
      <w:pPr>
        <w:pStyle w:val="ListParagraph"/>
        <w:numPr>
          <w:ilvl w:val="0"/>
          <w:numId w:val="13"/>
        </w:numPr>
      </w:pPr>
      <w:r>
        <w:t xml:space="preserve">making sure you can email people, particularly if they say that is the only format they are able to read </w:t>
      </w:r>
    </w:p>
    <w:p w14:paraId="74D2C08F" w14:textId="2E4D2321" w:rsidR="00B62675" w:rsidRDefault="00F66C5A" w:rsidP="0033563B">
      <w:pPr>
        <w:pStyle w:val="ListParagraph"/>
        <w:numPr>
          <w:ilvl w:val="0"/>
          <w:numId w:val="13"/>
        </w:numPr>
      </w:pPr>
      <w:r>
        <w:t xml:space="preserve">making sure how they want to receive information is </w:t>
      </w:r>
      <w:r w:rsidR="00F15338">
        <w:t xml:space="preserve">clearly </w:t>
      </w:r>
      <w:r>
        <w:t xml:space="preserve">noted in their medical record </w:t>
      </w:r>
    </w:p>
    <w:p w14:paraId="7855BAEE" w14:textId="780D6013" w:rsidR="00B62675" w:rsidRDefault="00F66C5A" w:rsidP="0033563B">
      <w:pPr>
        <w:pStyle w:val="ListParagraph"/>
        <w:numPr>
          <w:ilvl w:val="0"/>
          <w:numId w:val="13"/>
        </w:numPr>
      </w:pPr>
      <w:r>
        <w:t xml:space="preserve">making sure GP online services are given as an option. </w:t>
      </w:r>
    </w:p>
    <w:p w14:paraId="3D753CC0" w14:textId="60496800" w:rsidR="00B62675" w:rsidRDefault="00F66C5A" w:rsidP="00610361">
      <w:r>
        <w:t xml:space="preserve">ENCOURAGE: Every day, more and more people who are blind or who have sight loss are using computers and tablets. Knowing about GP online services may give them the confidence to take those extra steps to get online. </w:t>
      </w:r>
    </w:p>
    <w:p w14:paraId="39D26A6A" w14:textId="0D5F88B4" w:rsidR="00B62675" w:rsidRDefault="00F66C5A" w:rsidP="00610361">
      <w:r>
        <w:t xml:space="preserve">TALK: Talking is always best. Tell everyone about the benefits of online services and how they can make their lives easier </w:t>
      </w:r>
    </w:p>
    <w:p w14:paraId="457911F0" w14:textId="07415E0B" w:rsidR="00E84B32" w:rsidRDefault="00F66C5A" w:rsidP="00610361">
      <w:pPr>
        <w:rPr>
          <w:rFonts w:ascii="Calibri" w:eastAsia="Calibri" w:hAnsi="Calibri"/>
          <w:b/>
          <w:color w:val="339966"/>
          <w:sz w:val="60"/>
          <w:szCs w:val="60"/>
        </w:rPr>
      </w:pPr>
      <w:r>
        <w:t xml:space="preserve">Make noise: Contact local ‘talking’ newspapers and groups that support people with sight loss to let them know about GP online services and the ways you can support </w:t>
      </w:r>
      <w:r w:rsidR="00F15338">
        <w:t>people to</w:t>
      </w:r>
      <w:r>
        <w:t xml:space="preserve"> us</w:t>
      </w:r>
      <w:r w:rsidR="00F15338">
        <w:t>e</w:t>
      </w:r>
      <w:r>
        <w:t xml:space="preserve"> GP online service</w:t>
      </w:r>
      <w:r w:rsidR="00E84B32">
        <w:br w:type="page"/>
      </w:r>
    </w:p>
    <w:p w14:paraId="378C743B" w14:textId="77777777" w:rsidR="00E84B32" w:rsidRPr="00E84B32" w:rsidRDefault="00E84B32" w:rsidP="00610361">
      <w:pPr>
        <w:pStyle w:val="Heading2"/>
      </w:pPr>
      <w:bookmarkStart w:id="3" w:name="_Toc89934367"/>
      <w:r w:rsidRPr="00E84B32">
        <w:lastRenderedPageBreak/>
        <w:t>Following the Accessible Information Standard</w:t>
      </w:r>
      <w:bookmarkEnd w:id="3"/>
    </w:p>
    <w:p w14:paraId="1940C27A" w14:textId="7356C24D" w:rsidR="00E84B32" w:rsidRPr="00E84B32" w:rsidRDefault="00E84B32" w:rsidP="002A5B21">
      <w:r w:rsidRPr="00E84B32">
        <w:t>​</w:t>
      </w:r>
      <w:r w:rsidR="00F15338">
        <w:t>Compliance with The</w:t>
      </w:r>
      <w:r w:rsidRPr="00E84B32">
        <w:t xml:space="preserve"> Accessible Information Standard </w:t>
      </w:r>
      <w:hyperlink r:id="rId11" w:tgtFrame="_blank" w:history="1">
        <w:r w:rsidRPr="00E84B32">
          <w:rPr>
            <w:rStyle w:val="Hyperlink"/>
            <w:rFonts w:ascii="Tahoma" w:hAnsi="Tahoma"/>
          </w:rPr>
          <w:t>is mandatory</w:t>
        </w:r>
      </w:hyperlink>
      <w:r w:rsidRPr="00E84B32">
        <w:t> for all organisations that provide NHS or adult social care, including NHS trusts and GP practices.</w:t>
      </w:r>
    </w:p>
    <w:p w14:paraId="647171D3" w14:textId="77777777" w:rsidR="00E84B32" w:rsidRPr="00E84B32" w:rsidRDefault="00E84B32" w:rsidP="002A5B21">
      <w:r w:rsidRPr="00E84B32">
        <w:t xml:space="preserve">It ensures people with a disability or sensory loss can access and understand information – </w:t>
      </w:r>
      <w:proofErr w:type="spellStart"/>
      <w:r w:rsidRPr="00E84B32">
        <w:t>eg</w:t>
      </w:r>
      <w:proofErr w:type="spellEnd"/>
      <w:r w:rsidRPr="00E84B32">
        <w:t xml:space="preserve"> in large print or braille, or from a sign language interpreter.</w:t>
      </w:r>
    </w:p>
    <w:p w14:paraId="6F288BA2" w14:textId="77777777" w:rsidR="00E84B32" w:rsidRPr="00E84B32" w:rsidRDefault="00E84B32" w:rsidP="002A5B21">
      <w:pPr>
        <w:spacing w:after="0" w:line="240" w:lineRule="auto"/>
        <w:jc w:val="left"/>
      </w:pPr>
      <w:r w:rsidRPr="00E84B32">
        <w:t> </w:t>
      </w:r>
    </w:p>
    <w:p w14:paraId="4DF4D01A" w14:textId="363544D2" w:rsidR="002A5B21" w:rsidRDefault="002A5B21" w:rsidP="002A5B21">
      <w:pPr>
        <w:pStyle w:val="Heading2"/>
      </w:pPr>
      <w:bookmarkStart w:id="4" w:name="_Toc89934368"/>
      <w:r>
        <w:t>Existing standards</w:t>
      </w:r>
      <w:bookmarkEnd w:id="4"/>
    </w:p>
    <w:p w14:paraId="4A7582E0" w14:textId="77777777" w:rsidR="008E657B" w:rsidRDefault="008E657B" w:rsidP="0033563B">
      <w:pPr>
        <w:numPr>
          <w:ilvl w:val="0"/>
          <w:numId w:val="2"/>
        </w:numPr>
        <w:spacing w:after="0" w:line="240" w:lineRule="auto"/>
        <w:jc w:val="left"/>
      </w:pPr>
      <w:r>
        <w:t xml:space="preserve">Further information on </w:t>
      </w:r>
      <w:proofErr w:type="spellStart"/>
      <w:r>
        <w:t>Wordski</w:t>
      </w:r>
      <w:proofErr w:type="spellEnd"/>
      <w:r>
        <w:t xml:space="preserve"> is available in Teams -&gt; All Staff -&gt; Files</w:t>
      </w:r>
    </w:p>
    <w:p w14:paraId="17EF4956" w14:textId="77777777" w:rsidR="00DE063C" w:rsidRDefault="00DE063C" w:rsidP="0033563B">
      <w:pPr>
        <w:numPr>
          <w:ilvl w:val="0"/>
          <w:numId w:val="2"/>
        </w:numPr>
        <w:spacing w:after="0" w:line="240" w:lineRule="auto"/>
        <w:jc w:val="left"/>
      </w:pPr>
      <w:r>
        <w:t xml:space="preserve">Contact Action Deafness for BSL interpretation and </w:t>
      </w:r>
      <w:proofErr w:type="spellStart"/>
      <w:r>
        <w:t>Wordski</w:t>
      </w:r>
      <w:proofErr w:type="spellEnd"/>
      <w:r>
        <w:t xml:space="preserve"> for other languages</w:t>
      </w:r>
    </w:p>
    <w:p w14:paraId="51DD2C93" w14:textId="77777777" w:rsidR="00DE063C" w:rsidRDefault="00DE063C" w:rsidP="0033563B">
      <w:pPr>
        <w:numPr>
          <w:ilvl w:val="0"/>
          <w:numId w:val="2"/>
        </w:numPr>
        <w:spacing w:after="0" w:line="240" w:lineRule="auto"/>
        <w:jc w:val="left"/>
      </w:pPr>
      <w:r>
        <w:t>All sites have induction loops installed</w:t>
      </w:r>
    </w:p>
    <w:p w14:paraId="2538C3F8" w14:textId="129B5178" w:rsidR="008E657B" w:rsidRDefault="008E657B" w:rsidP="0033563B">
      <w:pPr>
        <w:numPr>
          <w:ilvl w:val="0"/>
          <w:numId w:val="2"/>
        </w:numPr>
        <w:spacing w:after="0" w:line="240" w:lineRule="auto"/>
        <w:jc w:val="left"/>
      </w:pPr>
      <w:r>
        <w:t>All displays have built-in screen magnification tools</w:t>
      </w:r>
    </w:p>
    <w:p w14:paraId="6B911A45" w14:textId="322AF248" w:rsidR="008E657B" w:rsidRDefault="008E657B" w:rsidP="0033563B">
      <w:pPr>
        <w:numPr>
          <w:ilvl w:val="0"/>
          <w:numId w:val="2"/>
        </w:numPr>
        <w:spacing w:after="0" w:line="240" w:lineRule="auto"/>
        <w:jc w:val="left"/>
      </w:pPr>
      <w:r>
        <w:t xml:space="preserve">All practices are wheelchair-accessible and have disabled toilets. </w:t>
      </w:r>
    </w:p>
    <w:p w14:paraId="349D7DD0" w14:textId="77777777" w:rsidR="00B62675" w:rsidRDefault="00B62675" w:rsidP="00B62675">
      <w:pPr>
        <w:spacing w:after="0" w:line="240" w:lineRule="auto"/>
        <w:jc w:val="left"/>
      </w:pPr>
    </w:p>
    <w:p w14:paraId="239D2B2E" w14:textId="77777777" w:rsidR="00B62675" w:rsidRDefault="00B62675" w:rsidP="00B62675">
      <w:pPr>
        <w:pStyle w:val="Heading3"/>
      </w:pPr>
      <w:bookmarkStart w:id="5" w:name="_Toc89934369"/>
      <w:r>
        <w:t>Audio screen readers to suggest</w:t>
      </w:r>
      <w:bookmarkEnd w:id="5"/>
    </w:p>
    <w:p w14:paraId="5F8E45B9" w14:textId="77777777" w:rsidR="00B62675" w:rsidRDefault="00B62675" w:rsidP="0033563B">
      <w:pPr>
        <w:pStyle w:val="ListParagraph"/>
        <w:numPr>
          <w:ilvl w:val="0"/>
          <w:numId w:val="14"/>
        </w:numPr>
        <w:spacing w:after="0" w:line="240" w:lineRule="auto"/>
      </w:pPr>
      <w:r>
        <w:t>Apple’s Voiceover</w:t>
      </w:r>
    </w:p>
    <w:p w14:paraId="7015A504" w14:textId="77777777" w:rsidR="00B62675" w:rsidRDefault="00B62675" w:rsidP="0033563B">
      <w:pPr>
        <w:pStyle w:val="ListParagraph"/>
        <w:numPr>
          <w:ilvl w:val="0"/>
          <w:numId w:val="14"/>
        </w:numPr>
        <w:spacing w:after="0" w:line="240" w:lineRule="auto"/>
      </w:pPr>
      <w:r>
        <w:t>Android’s Talkback</w:t>
      </w:r>
    </w:p>
    <w:p w14:paraId="349DFA97" w14:textId="7865D542" w:rsidR="00DE063C" w:rsidRPr="00DE063C" w:rsidRDefault="00B62675" w:rsidP="0033563B">
      <w:pPr>
        <w:pStyle w:val="ListParagraph"/>
        <w:numPr>
          <w:ilvl w:val="0"/>
          <w:numId w:val="14"/>
        </w:numPr>
        <w:spacing w:after="0" w:line="240" w:lineRule="auto"/>
      </w:pPr>
      <w:r>
        <w:t>Microsoft’s Narrator.</w:t>
      </w:r>
      <w:r>
        <w:cr/>
      </w:r>
    </w:p>
    <w:p w14:paraId="0181B9D8" w14:textId="6BC70AC3" w:rsidR="00E84B32" w:rsidRPr="00E84B32" w:rsidRDefault="00E84B32" w:rsidP="002A5B21">
      <w:pPr>
        <w:pStyle w:val="Heading2"/>
      </w:pPr>
      <w:bookmarkStart w:id="6" w:name="_Toc89934370"/>
      <w:r w:rsidRPr="00E84B32">
        <w:t>What you are required to do</w:t>
      </w:r>
      <w:bookmarkEnd w:id="6"/>
    </w:p>
    <w:p w14:paraId="68C34DD6" w14:textId="77777777" w:rsidR="00E84B32" w:rsidRPr="00E84B32" w:rsidRDefault="00E84B32" w:rsidP="0033563B">
      <w:pPr>
        <w:numPr>
          <w:ilvl w:val="0"/>
          <w:numId w:val="2"/>
        </w:numPr>
        <w:spacing w:after="0" w:line="240" w:lineRule="auto"/>
        <w:jc w:val="left"/>
      </w:pPr>
      <w:r w:rsidRPr="00E84B32">
        <w:t>Ask people if they have any information or communication needs, and find out how to meet their needs.</w:t>
      </w:r>
    </w:p>
    <w:p w14:paraId="278DF7B1" w14:textId="77777777" w:rsidR="00E84B32" w:rsidRPr="00E84B32" w:rsidRDefault="00E84B32" w:rsidP="0033563B">
      <w:pPr>
        <w:numPr>
          <w:ilvl w:val="0"/>
          <w:numId w:val="2"/>
        </w:numPr>
        <w:spacing w:after="0" w:line="240" w:lineRule="auto"/>
        <w:jc w:val="left"/>
      </w:pPr>
      <w:r w:rsidRPr="00E84B32">
        <w:t>Record those needs clearly and in a set way.</w:t>
      </w:r>
    </w:p>
    <w:p w14:paraId="0C64044A" w14:textId="17F14187" w:rsidR="00E84B32" w:rsidRPr="00E84B32" w:rsidRDefault="00E84B32" w:rsidP="0033563B">
      <w:pPr>
        <w:numPr>
          <w:ilvl w:val="0"/>
          <w:numId w:val="2"/>
        </w:numPr>
        <w:spacing w:after="0" w:line="240" w:lineRule="auto"/>
        <w:jc w:val="left"/>
      </w:pPr>
      <w:r w:rsidRPr="00E84B32">
        <w:t xml:space="preserve">Highlight or flag the person’s file or notes so it is clear that they have </w:t>
      </w:r>
      <w:r w:rsidR="00150D98">
        <w:t>specific</w:t>
      </w:r>
      <w:r w:rsidRPr="00E84B32">
        <w:t xml:space="preserve"> communication needs</w:t>
      </w:r>
      <w:r w:rsidR="00150D98">
        <w:t xml:space="preserve"> and how best to communicate effectively with them in their chosen manner</w:t>
      </w:r>
      <w:r w:rsidRPr="00E84B32">
        <w:t>.</w:t>
      </w:r>
    </w:p>
    <w:p w14:paraId="74054D31" w14:textId="77777777" w:rsidR="00E84B32" w:rsidRPr="00E84B32" w:rsidRDefault="00E84B32" w:rsidP="0033563B">
      <w:pPr>
        <w:numPr>
          <w:ilvl w:val="0"/>
          <w:numId w:val="2"/>
        </w:numPr>
        <w:spacing w:after="0" w:line="240" w:lineRule="auto"/>
        <w:jc w:val="left"/>
      </w:pPr>
      <w:r w:rsidRPr="00E84B32">
        <w:t>Share people’s information and communication needs with other providers of NHS and adult social care, when they have consent to do so.</w:t>
      </w:r>
    </w:p>
    <w:p w14:paraId="0A6F477E" w14:textId="77777777" w:rsidR="00E84B32" w:rsidRPr="00E84B32" w:rsidRDefault="00E84B32" w:rsidP="0033563B">
      <w:pPr>
        <w:numPr>
          <w:ilvl w:val="0"/>
          <w:numId w:val="2"/>
        </w:numPr>
        <w:spacing w:after="0" w:line="240" w:lineRule="auto"/>
        <w:jc w:val="left"/>
      </w:pPr>
      <w:r w:rsidRPr="00E84B32">
        <w:t>Ensure people receive information that they can access and understand, and receive communication support if they need it.</w:t>
      </w:r>
    </w:p>
    <w:p w14:paraId="7D18C405" w14:textId="7D52D171" w:rsidR="002A5B21" w:rsidRDefault="002A5B21" w:rsidP="002A5B21">
      <w:pPr>
        <w:spacing w:after="0" w:line="240" w:lineRule="auto"/>
        <w:ind w:firstLine="0"/>
        <w:jc w:val="left"/>
      </w:pPr>
    </w:p>
    <w:p w14:paraId="6D39C64C" w14:textId="77777777" w:rsidR="008E657B" w:rsidRDefault="008E657B" w:rsidP="002A5B21">
      <w:pPr>
        <w:spacing w:after="0" w:line="240" w:lineRule="auto"/>
        <w:ind w:firstLine="0"/>
        <w:jc w:val="left"/>
      </w:pPr>
    </w:p>
    <w:p w14:paraId="6A165575" w14:textId="5A8A0CC5" w:rsidR="00E84B32" w:rsidRPr="00E84B32" w:rsidRDefault="00E84B32" w:rsidP="002A5B21">
      <w:pPr>
        <w:pStyle w:val="Heading2"/>
      </w:pPr>
      <w:bookmarkStart w:id="7" w:name="_Toc89934371"/>
      <w:r w:rsidRPr="00E84B32">
        <w:t>Patients who the standard could apply to:</w:t>
      </w:r>
      <w:bookmarkEnd w:id="7"/>
    </w:p>
    <w:p w14:paraId="75D95B8B" w14:textId="77777777" w:rsidR="00E84B32" w:rsidRPr="00E84B32" w:rsidRDefault="00E84B32" w:rsidP="0033563B">
      <w:pPr>
        <w:numPr>
          <w:ilvl w:val="0"/>
          <w:numId w:val="3"/>
        </w:numPr>
        <w:spacing w:after="0" w:line="240" w:lineRule="auto"/>
        <w:jc w:val="left"/>
      </w:pPr>
      <w:r w:rsidRPr="00E84B32">
        <w:t>patients who have information or communication needs relating to a disability, impairment or sensory loss</w:t>
      </w:r>
    </w:p>
    <w:p w14:paraId="2E99CEDF" w14:textId="77777777" w:rsidR="00E84B32" w:rsidRPr="00E84B32" w:rsidRDefault="00E84B32" w:rsidP="0033563B">
      <w:pPr>
        <w:numPr>
          <w:ilvl w:val="0"/>
          <w:numId w:val="3"/>
        </w:numPr>
        <w:spacing w:after="0" w:line="240" w:lineRule="auto"/>
        <w:jc w:val="left"/>
      </w:pPr>
      <w:r w:rsidRPr="00E84B32">
        <w:t>parents and carers of those patients, where appropriate</w:t>
      </w:r>
    </w:p>
    <w:p w14:paraId="5DA1FFBA" w14:textId="77FE4177" w:rsidR="00E84B32" w:rsidRPr="00E84B32" w:rsidRDefault="00E84B32" w:rsidP="0033563B">
      <w:pPr>
        <w:numPr>
          <w:ilvl w:val="0"/>
          <w:numId w:val="3"/>
        </w:numPr>
        <w:spacing w:after="0" w:line="240" w:lineRule="auto"/>
        <w:jc w:val="left"/>
      </w:pPr>
      <w:r w:rsidRPr="00E84B32">
        <w:t xml:space="preserve">people with visual </w:t>
      </w:r>
      <w:r w:rsidR="00150D98">
        <w:t xml:space="preserve">or hearing </w:t>
      </w:r>
      <w:r w:rsidRPr="00E84B32">
        <w:t xml:space="preserve">impairment, </w:t>
      </w:r>
      <w:r w:rsidR="00150D98">
        <w:t xml:space="preserve">and people </w:t>
      </w:r>
      <w:r w:rsidRPr="00E84B32">
        <w:t>who have some hearing or visual loss</w:t>
      </w:r>
    </w:p>
    <w:p w14:paraId="2ADC5DAF" w14:textId="77777777" w:rsidR="00E84B32" w:rsidRPr="00E84B32" w:rsidRDefault="00E84B32" w:rsidP="0033563B">
      <w:pPr>
        <w:numPr>
          <w:ilvl w:val="0"/>
          <w:numId w:val="3"/>
        </w:numPr>
        <w:spacing w:after="0" w:line="240" w:lineRule="auto"/>
        <w:jc w:val="left"/>
      </w:pPr>
      <w:r w:rsidRPr="00E84B32">
        <w:t>people who are deafblind</w:t>
      </w:r>
    </w:p>
    <w:p w14:paraId="6302D79E" w14:textId="77777777" w:rsidR="00E84B32" w:rsidRPr="00E84B32" w:rsidRDefault="00E84B32" w:rsidP="0033563B">
      <w:pPr>
        <w:numPr>
          <w:ilvl w:val="0"/>
          <w:numId w:val="3"/>
        </w:numPr>
        <w:spacing w:after="0" w:line="240" w:lineRule="auto"/>
        <w:jc w:val="left"/>
      </w:pPr>
      <w:r w:rsidRPr="00E84B32">
        <w:t>people with a learning disability. </w:t>
      </w:r>
    </w:p>
    <w:p w14:paraId="07A40303" w14:textId="77777777" w:rsidR="00E96AB8" w:rsidRDefault="00E96AB8" w:rsidP="00E96AB8">
      <w:pPr>
        <w:spacing w:after="0" w:line="240" w:lineRule="auto"/>
        <w:jc w:val="left"/>
      </w:pPr>
    </w:p>
    <w:p w14:paraId="0B136038" w14:textId="77777777" w:rsidR="002A5B21" w:rsidRPr="00E84B32" w:rsidRDefault="002A5B21" w:rsidP="002A5B21">
      <w:pPr>
        <w:spacing w:after="0" w:line="240" w:lineRule="auto"/>
        <w:jc w:val="left"/>
      </w:pPr>
    </w:p>
    <w:p w14:paraId="677C9CFF" w14:textId="77777777" w:rsidR="001C4329" w:rsidRDefault="001C4329">
      <w:pPr>
        <w:spacing w:after="0" w:line="240" w:lineRule="auto"/>
        <w:ind w:firstLine="0"/>
        <w:jc w:val="left"/>
        <w:rPr>
          <w:rFonts w:ascii="Arial" w:hAnsi="Arial" w:cs="Arial"/>
          <w:sz w:val="32"/>
          <w:szCs w:val="32"/>
        </w:rPr>
      </w:pPr>
      <w:r>
        <w:br w:type="page"/>
      </w:r>
    </w:p>
    <w:p w14:paraId="4210A954" w14:textId="77777777" w:rsidR="001C4329" w:rsidRPr="00E84B32" w:rsidRDefault="001C4329" w:rsidP="001C4329">
      <w:pPr>
        <w:spacing w:after="0" w:line="240" w:lineRule="auto"/>
        <w:jc w:val="left"/>
      </w:pPr>
    </w:p>
    <w:p w14:paraId="1809FC61" w14:textId="23DB69A8" w:rsidR="008E657B" w:rsidRDefault="008E657B" w:rsidP="008E657B">
      <w:pPr>
        <w:pStyle w:val="Heading1"/>
      </w:pPr>
      <w:bookmarkStart w:id="8" w:name="_Toc89934372"/>
      <w:r>
        <w:t>Practical considerations</w:t>
      </w:r>
      <w:bookmarkEnd w:id="8"/>
    </w:p>
    <w:p w14:paraId="1735B1C7" w14:textId="71034B38" w:rsidR="00E84B32" w:rsidRPr="00E84B32" w:rsidRDefault="008E657B" w:rsidP="008E657B">
      <w:pPr>
        <w:pStyle w:val="Heading2"/>
      </w:pPr>
      <w:bookmarkStart w:id="9" w:name="_Toc89934373"/>
      <w:r>
        <w:t>Requirements and compliance</w:t>
      </w:r>
      <w:bookmarkEnd w:id="9"/>
    </w:p>
    <w:p w14:paraId="01F1DFF6" w14:textId="77777777" w:rsidR="00E84B32" w:rsidRPr="00E84B32" w:rsidRDefault="00E84B32" w:rsidP="00E84B32">
      <w:pPr>
        <w:spacing w:after="0" w:line="240" w:lineRule="auto"/>
        <w:ind w:firstLine="0"/>
        <w:jc w:val="left"/>
        <w:rPr>
          <w:b/>
          <w:bCs/>
        </w:rPr>
      </w:pPr>
      <w:r w:rsidRPr="00E84B32">
        <w:rPr>
          <w:b/>
          <w:bCs/>
        </w:rPr>
        <w:t>Recording patient needs</w:t>
      </w:r>
    </w:p>
    <w:p w14:paraId="372995FB" w14:textId="77777777" w:rsidR="00E84B32" w:rsidRPr="00E84B32" w:rsidRDefault="00E84B32" w:rsidP="0033563B">
      <w:pPr>
        <w:numPr>
          <w:ilvl w:val="0"/>
          <w:numId w:val="7"/>
        </w:numPr>
        <w:spacing w:after="0" w:line="240" w:lineRule="auto"/>
        <w:jc w:val="left"/>
      </w:pPr>
      <w:r w:rsidRPr="00E84B32">
        <w:t>You can record communication and information needs using Read v2, CTV3 or SNOMED-CT codes, supported by free text.</w:t>
      </w:r>
    </w:p>
    <w:p w14:paraId="516B8375" w14:textId="77777777" w:rsidR="00E84B32" w:rsidRPr="00E84B32" w:rsidRDefault="00E84B32" w:rsidP="0033563B">
      <w:pPr>
        <w:numPr>
          <w:ilvl w:val="0"/>
          <w:numId w:val="7"/>
        </w:numPr>
        <w:spacing w:after="0" w:line="240" w:lineRule="auto"/>
        <w:jc w:val="left"/>
      </w:pPr>
      <w:r w:rsidRPr="00E84B32">
        <w:t>This information should be made available to patients where they choose to access their record online.</w:t>
      </w:r>
    </w:p>
    <w:p w14:paraId="249EFA52" w14:textId="40A6A6E7" w:rsidR="00E84B32" w:rsidRDefault="00E84B32" w:rsidP="0033563B">
      <w:pPr>
        <w:numPr>
          <w:ilvl w:val="0"/>
          <w:numId w:val="7"/>
        </w:numPr>
        <w:spacing w:after="0" w:line="240" w:lineRule="auto"/>
        <w:jc w:val="left"/>
      </w:pPr>
      <w:r w:rsidRPr="00E84B32">
        <w:t>In patients’ files, communication needs should be ‘highly visible’ so they are seen and acted upon. </w:t>
      </w:r>
    </w:p>
    <w:p w14:paraId="545DB8A5" w14:textId="77777777" w:rsidR="001C4329" w:rsidRPr="00E84B32" w:rsidRDefault="001C4329" w:rsidP="001C4329">
      <w:pPr>
        <w:spacing w:after="0" w:line="240" w:lineRule="auto"/>
        <w:jc w:val="left"/>
      </w:pPr>
    </w:p>
    <w:p w14:paraId="01F5D4F7" w14:textId="77777777" w:rsidR="00E84B32" w:rsidRPr="00E84B32" w:rsidRDefault="00E84B32" w:rsidP="00E84B32">
      <w:pPr>
        <w:spacing w:after="0" w:line="240" w:lineRule="auto"/>
        <w:ind w:firstLine="0"/>
        <w:jc w:val="left"/>
        <w:rPr>
          <w:b/>
          <w:bCs/>
        </w:rPr>
      </w:pPr>
      <w:r w:rsidRPr="00E84B32">
        <w:rPr>
          <w:b/>
          <w:bCs/>
        </w:rPr>
        <w:t>Your practice website</w:t>
      </w:r>
    </w:p>
    <w:p w14:paraId="4EF7AB8C" w14:textId="582C391C" w:rsidR="00E84B32" w:rsidRPr="00E84B32" w:rsidRDefault="008E657B" w:rsidP="008E657B">
      <w:pPr>
        <w:spacing w:after="0" w:line="240" w:lineRule="auto"/>
        <w:jc w:val="left"/>
      </w:pPr>
      <w:r>
        <w:t>A</w:t>
      </w:r>
      <w:r w:rsidR="00E84B32" w:rsidRPr="00E84B32">
        <w:t>ll public sector websites or apps must:</w:t>
      </w:r>
    </w:p>
    <w:p w14:paraId="0E7CECF6" w14:textId="77777777" w:rsidR="00E84B32" w:rsidRPr="00E84B32" w:rsidRDefault="00E84B32" w:rsidP="0033563B">
      <w:pPr>
        <w:numPr>
          <w:ilvl w:val="0"/>
          <w:numId w:val="5"/>
        </w:numPr>
        <w:spacing w:after="0" w:line="240" w:lineRule="auto"/>
        <w:jc w:val="left"/>
      </w:pPr>
      <w:r w:rsidRPr="00E84B32">
        <w:t>meet accessibility standards</w:t>
      </w:r>
    </w:p>
    <w:p w14:paraId="699B4E57" w14:textId="77777777" w:rsidR="00E84B32" w:rsidRPr="00E84B32" w:rsidRDefault="00E84B32" w:rsidP="0033563B">
      <w:pPr>
        <w:numPr>
          <w:ilvl w:val="0"/>
          <w:numId w:val="5"/>
        </w:numPr>
        <w:spacing w:after="0" w:line="240" w:lineRule="auto"/>
        <w:jc w:val="left"/>
      </w:pPr>
      <w:r w:rsidRPr="00E84B32">
        <w:t>publish an accessibility statement.</w:t>
      </w:r>
    </w:p>
    <w:p w14:paraId="0619498F" w14:textId="77777777" w:rsidR="00E84B32" w:rsidRPr="00E84B32" w:rsidRDefault="00E84B32" w:rsidP="0033563B">
      <w:pPr>
        <w:numPr>
          <w:ilvl w:val="0"/>
          <w:numId w:val="7"/>
        </w:numPr>
        <w:spacing w:after="0" w:line="240" w:lineRule="auto"/>
        <w:jc w:val="left"/>
      </w:pPr>
      <w:r w:rsidRPr="00E84B32">
        <w:t>Read this guidance from W3 Web Accessibility Initiative on </w:t>
      </w:r>
      <w:hyperlink r:id="rId12" w:tgtFrame="_blank" w:history="1">
        <w:r w:rsidRPr="00E84B32">
          <w:rPr>
            <w:rStyle w:val="Hyperlink"/>
            <w:rFonts w:ascii="Tahoma" w:hAnsi="Tahoma"/>
          </w:rPr>
          <w:t>how to look for accessibility issues on your website</w:t>
        </w:r>
      </w:hyperlink>
      <w:r w:rsidRPr="00E84B32">
        <w:t>.</w:t>
      </w:r>
    </w:p>
    <w:p w14:paraId="1327A049" w14:textId="77777777" w:rsidR="00E84B32" w:rsidRPr="00E84B32" w:rsidRDefault="00E84B32" w:rsidP="0033563B">
      <w:pPr>
        <w:numPr>
          <w:ilvl w:val="0"/>
          <w:numId w:val="7"/>
        </w:numPr>
        <w:spacing w:after="0" w:line="240" w:lineRule="auto"/>
        <w:jc w:val="left"/>
      </w:pPr>
      <w:r w:rsidRPr="00E84B32">
        <w:t>More information on how to comply with the regulations are available on </w:t>
      </w:r>
      <w:hyperlink r:id="rId13" w:tgtFrame="_blank" w:history="1">
        <w:r w:rsidRPr="00E84B32">
          <w:rPr>
            <w:rStyle w:val="Hyperlink"/>
            <w:rFonts w:ascii="Tahoma" w:hAnsi="Tahoma"/>
          </w:rPr>
          <w:t>GOV.UK</w:t>
        </w:r>
      </w:hyperlink>
      <w:r w:rsidRPr="00E84B32">
        <w:t>.</w:t>
      </w:r>
    </w:p>
    <w:p w14:paraId="723CBFDF" w14:textId="77777777" w:rsidR="00E84B32" w:rsidRPr="00E84B32" w:rsidRDefault="00E84B32" w:rsidP="001C4329">
      <w:pPr>
        <w:spacing w:after="0" w:line="240" w:lineRule="auto"/>
        <w:jc w:val="left"/>
      </w:pPr>
      <w:r w:rsidRPr="00E84B32">
        <w:t> </w:t>
      </w:r>
    </w:p>
    <w:p w14:paraId="1F99C66C" w14:textId="77777777" w:rsidR="00E84B32" w:rsidRPr="00E84B32" w:rsidRDefault="00E84B32" w:rsidP="008E657B">
      <w:pPr>
        <w:pStyle w:val="Heading3"/>
      </w:pPr>
      <w:bookmarkStart w:id="10" w:name="_Toc89934374"/>
      <w:r w:rsidRPr="00E84B32">
        <w:t>Not complying</w:t>
      </w:r>
      <w:bookmarkEnd w:id="10"/>
    </w:p>
    <w:p w14:paraId="695DF32D" w14:textId="77777777" w:rsidR="00E84B32" w:rsidRPr="00E84B32" w:rsidRDefault="00E84B32" w:rsidP="0033563B">
      <w:pPr>
        <w:numPr>
          <w:ilvl w:val="0"/>
          <w:numId w:val="7"/>
        </w:numPr>
        <w:spacing w:after="0" w:line="240" w:lineRule="auto"/>
        <w:jc w:val="left"/>
      </w:pPr>
      <w:r w:rsidRPr="00E84B32">
        <w:t>Non-compliant organisations are open to legal challenge and at risk of complaints, investigation and negative media coverage. </w:t>
      </w:r>
    </w:p>
    <w:p w14:paraId="5446EC4C" w14:textId="77777777" w:rsidR="00E84B32" w:rsidRPr="00E84B32" w:rsidRDefault="00E84B32" w:rsidP="0033563B">
      <w:pPr>
        <w:numPr>
          <w:ilvl w:val="0"/>
          <w:numId w:val="7"/>
        </w:numPr>
        <w:spacing w:after="0" w:line="240" w:lineRule="auto"/>
        <w:jc w:val="left"/>
      </w:pPr>
      <w:r w:rsidRPr="00E84B32">
        <w:t>Organisations are not required to report on their adherence to the standard. They do need to publish or display an accessible communications policy which explains how they meet the standard, and an accessible complaints policy. This makes it easier for interested organisations to assess compliance, and enable patients and carers to give feedback about their experiences.</w:t>
      </w:r>
    </w:p>
    <w:p w14:paraId="3FE40F7A" w14:textId="77777777" w:rsidR="00E84B32" w:rsidRPr="00E84B32" w:rsidRDefault="00E84B32" w:rsidP="0033563B">
      <w:pPr>
        <w:numPr>
          <w:ilvl w:val="0"/>
          <w:numId w:val="7"/>
        </w:numPr>
        <w:spacing w:after="0" w:line="240" w:lineRule="auto"/>
        <w:jc w:val="left"/>
      </w:pPr>
      <w:r w:rsidRPr="00E84B32">
        <w:t>The CQC looks at </w:t>
      </w:r>
      <w:hyperlink r:id="rId14" w:tgtFrame="_blank" w:history="1">
        <w:r w:rsidRPr="00E84B32">
          <w:rPr>
            <w:rStyle w:val="Hyperlink"/>
            <w:rFonts w:ascii="Tahoma" w:hAnsi="Tahoma"/>
          </w:rPr>
          <w:t>evidence of implementation</w:t>
        </w:r>
      </w:hyperlink>
      <w:r w:rsidRPr="00E84B32">
        <w:t> when judging whether services are responsive to people’s needs.</w:t>
      </w:r>
    </w:p>
    <w:p w14:paraId="2B329C6E" w14:textId="6F32BC07" w:rsidR="00E84B32" w:rsidRDefault="00E84B32" w:rsidP="0033563B">
      <w:pPr>
        <w:numPr>
          <w:ilvl w:val="0"/>
          <w:numId w:val="7"/>
        </w:numPr>
        <w:spacing w:after="0" w:line="240" w:lineRule="auto"/>
        <w:jc w:val="left"/>
      </w:pPr>
      <w:r w:rsidRPr="00E84B32">
        <w:t>Commissioners must help providers comply with the standard, including through contracts, tariffs, frameworks and performance-management arrangements.</w:t>
      </w:r>
    </w:p>
    <w:p w14:paraId="086456F3" w14:textId="77777777" w:rsidR="008E657B" w:rsidRPr="00E84B32" w:rsidRDefault="008E657B" w:rsidP="008E657B">
      <w:pPr>
        <w:spacing w:after="0" w:line="240" w:lineRule="auto"/>
        <w:jc w:val="left"/>
      </w:pPr>
    </w:p>
    <w:p w14:paraId="22F891E4" w14:textId="3F7E2E54" w:rsidR="00610361" w:rsidRPr="00E84B32" w:rsidRDefault="008E657B" w:rsidP="00610361">
      <w:pPr>
        <w:pStyle w:val="Heading2"/>
      </w:pPr>
      <w:bookmarkStart w:id="11" w:name="_Toc89934375"/>
      <w:r>
        <w:t>For PMs/APMs i</w:t>
      </w:r>
      <w:r w:rsidR="00610361" w:rsidRPr="00E84B32">
        <w:t>mplementing the standard</w:t>
      </w:r>
      <w:bookmarkEnd w:id="11"/>
    </w:p>
    <w:p w14:paraId="35019AF7" w14:textId="77777777" w:rsidR="00610361" w:rsidRPr="00E84B32" w:rsidRDefault="00610361" w:rsidP="0033563B">
      <w:pPr>
        <w:numPr>
          <w:ilvl w:val="0"/>
          <w:numId w:val="4"/>
        </w:numPr>
        <w:spacing w:after="0" w:line="240" w:lineRule="auto"/>
        <w:jc w:val="left"/>
      </w:pPr>
      <w:r w:rsidRPr="00E84B32">
        <w:t>Think about how to identify individuals with information and communication needs when they contact the service (</w:t>
      </w:r>
      <w:proofErr w:type="spellStart"/>
      <w:r w:rsidRPr="00E84B32">
        <w:t>eg</w:t>
      </w:r>
      <w:proofErr w:type="spellEnd"/>
      <w:r w:rsidRPr="00E84B32">
        <w:t xml:space="preserve"> at the reception desk, over the phone), and when they register. Who will ask, when, and how? This is most likely to be the role of ‘first point of contact’ staff, such as receptionists.</w:t>
      </w:r>
    </w:p>
    <w:p w14:paraId="19A2C5FB" w14:textId="77777777" w:rsidR="00610361" w:rsidRPr="00E84B32" w:rsidRDefault="00610361" w:rsidP="0033563B">
      <w:pPr>
        <w:numPr>
          <w:ilvl w:val="0"/>
          <w:numId w:val="4"/>
        </w:numPr>
        <w:spacing w:after="0" w:line="240" w:lineRule="auto"/>
        <w:jc w:val="left"/>
      </w:pPr>
      <w:r w:rsidRPr="00E84B32">
        <w:t>It can be helpful to agree on a ‘standard question’ which staff feel comfortable asking. </w:t>
      </w:r>
    </w:p>
    <w:p w14:paraId="1491F645" w14:textId="77777777" w:rsidR="00610361" w:rsidRPr="00E84B32" w:rsidRDefault="00610361" w:rsidP="0033563B">
      <w:pPr>
        <w:numPr>
          <w:ilvl w:val="0"/>
          <w:numId w:val="4"/>
        </w:numPr>
        <w:spacing w:after="0" w:line="240" w:lineRule="auto"/>
        <w:jc w:val="left"/>
      </w:pPr>
      <w:r w:rsidRPr="00E84B32">
        <w:t>Brief staff about the standard, preferably in a face-to-face session, and follow up with email information about what it entails. Include or point to local policies and procedures for arranging the production of information in alternative formats and communication support.</w:t>
      </w:r>
    </w:p>
    <w:p w14:paraId="3EA15E81" w14:textId="77777777" w:rsidR="00610361" w:rsidRPr="00E84B32" w:rsidRDefault="00610361" w:rsidP="0033563B">
      <w:pPr>
        <w:numPr>
          <w:ilvl w:val="0"/>
          <w:numId w:val="4"/>
        </w:numPr>
        <w:spacing w:after="0" w:line="240" w:lineRule="auto"/>
        <w:jc w:val="left"/>
      </w:pPr>
      <w:r w:rsidRPr="00E84B32">
        <w:lastRenderedPageBreak/>
        <w:t>Inform patients about the Accessible Information Standard via posters or on-screen. Encourage patients to tell staff of their communication needs.</w:t>
      </w:r>
    </w:p>
    <w:p w14:paraId="4FB33F7F" w14:textId="77777777" w:rsidR="00610361" w:rsidRPr="00E84B32" w:rsidRDefault="00610361" w:rsidP="0033563B">
      <w:pPr>
        <w:numPr>
          <w:ilvl w:val="0"/>
          <w:numId w:val="4"/>
        </w:numPr>
        <w:spacing w:after="0" w:line="240" w:lineRule="auto"/>
        <w:jc w:val="left"/>
      </w:pPr>
      <w:r w:rsidRPr="00E84B32">
        <w:t>The Accessible Information Standard does not include environmental or facilities matters, but certain aspects are very relevant. Consider whether some rooms are ‘better’ than others for people with communication needs (</w:t>
      </w:r>
      <w:proofErr w:type="spellStart"/>
      <w:r w:rsidRPr="00E84B32">
        <w:t>eg</w:t>
      </w:r>
      <w:proofErr w:type="spellEnd"/>
      <w:r w:rsidRPr="00E84B32">
        <w:t xml:space="preserve"> less cluttered, better light, more soundproof). Lighting can help or hinder a person trying to lip-read – aim for good light but not blinding, and consider whether curtains or blinds can be drawn.</w:t>
      </w:r>
    </w:p>
    <w:p w14:paraId="2A97D3AA" w14:textId="77777777" w:rsidR="00610361" w:rsidRPr="00E84B32" w:rsidRDefault="00610361" w:rsidP="0033563B">
      <w:pPr>
        <w:numPr>
          <w:ilvl w:val="0"/>
          <w:numId w:val="4"/>
        </w:numPr>
        <w:spacing w:after="0" w:line="240" w:lineRule="auto"/>
        <w:jc w:val="left"/>
      </w:pPr>
      <w:r w:rsidRPr="00E84B32">
        <w:t xml:space="preserve">Consider your workforce. What training have individuals and teams had on disability awareness or communication? Consider if any individuals are best placed to support people with particular needs, </w:t>
      </w:r>
      <w:proofErr w:type="spellStart"/>
      <w:r w:rsidRPr="00E84B32">
        <w:t>eg</w:t>
      </w:r>
      <w:proofErr w:type="spellEnd"/>
      <w:r w:rsidRPr="00E84B32">
        <w:t xml:space="preserve"> a learning disability liaison nurse or staff who have had specific training.</w:t>
      </w:r>
    </w:p>
    <w:p w14:paraId="1D9FE326" w14:textId="77777777" w:rsidR="00610361" w:rsidRPr="00E84B32" w:rsidRDefault="00610361" w:rsidP="0033563B">
      <w:pPr>
        <w:numPr>
          <w:ilvl w:val="0"/>
          <w:numId w:val="4"/>
        </w:numPr>
        <w:spacing w:after="0" w:line="240" w:lineRule="auto"/>
        <w:jc w:val="left"/>
      </w:pPr>
      <w:r w:rsidRPr="00E84B32">
        <w:t>Be aware some patients may have difficulty communicating with certain members of staff. People who lip-read often struggle to lip-read those with a beard or large moustache, for example.</w:t>
      </w:r>
    </w:p>
    <w:p w14:paraId="19D9D9BC" w14:textId="77777777" w:rsidR="00610361" w:rsidRPr="00E84B32" w:rsidRDefault="00610361" w:rsidP="0033563B">
      <w:pPr>
        <w:numPr>
          <w:ilvl w:val="0"/>
          <w:numId w:val="4"/>
        </w:numPr>
        <w:spacing w:after="0" w:line="240" w:lineRule="auto"/>
        <w:jc w:val="left"/>
      </w:pPr>
      <w:r w:rsidRPr="00E84B32">
        <w:t>Can you easily access information in easy read and braille? Clarify the policy for arranging conversion of documents and consider having the most commonly used documents converted ahead of any request.</w:t>
      </w:r>
    </w:p>
    <w:p w14:paraId="15E19920" w14:textId="77777777" w:rsidR="00610361" w:rsidRPr="00E84B32" w:rsidRDefault="00610361" w:rsidP="00610361">
      <w:pPr>
        <w:spacing w:after="0" w:line="240" w:lineRule="auto"/>
        <w:jc w:val="left"/>
      </w:pPr>
    </w:p>
    <w:p w14:paraId="0ABC221E" w14:textId="3C08B039" w:rsidR="00610361" w:rsidRDefault="00610361" w:rsidP="00610361">
      <w:pPr>
        <w:spacing w:after="0" w:line="240" w:lineRule="auto"/>
        <w:ind w:firstLine="0"/>
        <w:jc w:val="left"/>
        <w:rPr>
          <w:rFonts w:ascii="Arial" w:hAnsi="Arial" w:cs="Arial"/>
          <w:sz w:val="32"/>
          <w:szCs w:val="32"/>
        </w:rPr>
      </w:pPr>
    </w:p>
    <w:p w14:paraId="6E7582EE" w14:textId="265941EF" w:rsidR="00610361" w:rsidRPr="00E84B32" w:rsidRDefault="008E657B" w:rsidP="00610361">
      <w:pPr>
        <w:pStyle w:val="Heading2"/>
      </w:pPr>
      <w:bookmarkStart w:id="12" w:name="_Toc89934376"/>
      <w:r>
        <w:t xml:space="preserve">Policy and compliance </w:t>
      </w:r>
      <w:r w:rsidR="00610361" w:rsidRPr="00E84B32">
        <w:t>steps you can take</w:t>
      </w:r>
      <w:bookmarkEnd w:id="12"/>
    </w:p>
    <w:p w14:paraId="2D2CE0D8" w14:textId="77777777" w:rsidR="00610361" w:rsidRPr="00E84B32" w:rsidRDefault="00610361" w:rsidP="00610361">
      <w:r w:rsidRPr="00E84B32">
        <w:t>To begin raising awareness with staff and patients or service users, some initial actions include:</w:t>
      </w:r>
    </w:p>
    <w:p w14:paraId="2DBA8607" w14:textId="77777777" w:rsidR="00610361" w:rsidRPr="00E84B32" w:rsidRDefault="00610361" w:rsidP="0033563B">
      <w:pPr>
        <w:numPr>
          <w:ilvl w:val="0"/>
          <w:numId w:val="12"/>
        </w:numPr>
        <w:spacing w:after="0" w:line="240" w:lineRule="auto"/>
        <w:jc w:val="left"/>
      </w:pPr>
      <w:r w:rsidRPr="00E84B32">
        <w:t>amending registration forms so they are more accessible and include a question or section about communication needs</w:t>
      </w:r>
    </w:p>
    <w:p w14:paraId="67B47FED" w14:textId="77777777" w:rsidR="00610361" w:rsidRPr="00E84B32" w:rsidRDefault="00610361" w:rsidP="0033563B">
      <w:pPr>
        <w:numPr>
          <w:ilvl w:val="0"/>
          <w:numId w:val="12"/>
        </w:numPr>
        <w:spacing w:after="0" w:line="240" w:lineRule="auto"/>
        <w:jc w:val="left"/>
      </w:pPr>
      <w:r w:rsidRPr="00E84B32">
        <w:t>adding a statement to letters and leaflets prompting patients to inform the service if they have communication needs</w:t>
      </w:r>
    </w:p>
    <w:p w14:paraId="129C8895" w14:textId="77777777" w:rsidR="00610361" w:rsidRPr="00E84B32" w:rsidRDefault="00610361" w:rsidP="0033563B">
      <w:pPr>
        <w:numPr>
          <w:ilvl w:val="0"/>
          <w:numId w:val="12"/>
        </w:numPr>
        <w:spacing w:after="0" w:line="240" w:lineRule="auto"/>
        <w:jc w:val="left"/>
      </w:pPr>
      <w:r w:rsidRPr="00E84B32">
        <w:t>displaying posters and information in different formats, encouraging patients to inform the service if they have communication needs</w:t>
      </w:r>
    </w:p>
    <w:p w14:paraId="1A307BAC" w14:textId="77777777" w:rsidR="00610361" w:rsidRPr="00E84B32" w:rsidRDefault="00610361" w:rsidP="0033563B">
      <w:pPr>
        <w:numPr>
          <w:ilvl w:val="0"/>
          <w:numId w:val="12"/>
        </w:numPr>
        <w:spacing w:after="0" w:line="240" w:lineRule="auto"/>
        <w:jc w:val="left"/>
      </w:pPr>
      <w:r w:rsidRPr="00E84B32">
        <w:t>checking to see if there is an induction loop system available (to support hearing aid users) and, if so, checking that it works and that staff know how to use it</w:t>
      </w:r>
    </w:p>
    <w:p w14:paraId="51052A29" w14:textId="77777777" w:rsidR="00610361" w:rsidRPr="00E84B32" w:rsidRDefault="00610361" w:rsidP="0033563B">
      <w:pPr>
        <w:numPr>
          <w:ilvl w:val="0"/>
          <w:numId w:val="12"/>
        </w:numPr>
        <w:spacing w:after="0" w:line="240" w:lineRule="auto"/>
        <w:jc w:val="left"/>
      </w:pPr>
      <w:r w:rsidRPr="00E84B32">
        <w:t>engaging with your patient group to seek their support and advice. They may also have contacts in local voluntary groups with relevant expertise (</w:t>
      </w:r>
      <w:proofErr w:type="spellStart"/>
      <w:r w:rsidRPr="00E84B32">
        <w:t>eg</w:t>
      </w:r>
      <w:proofErr w:type="spellEnd"/>
      <w:r w:rsidRPr="00E84B32">
        <w:t xml:space="preserve"> blind groups, self-advocacy groups for people with learning disabilities)</w:t>
      </w:r>
    </w:p>
    <w:p w14:paraId="4E2F34F8" w14:textId="77777777" w:rsidR="00610361" w:rsidRDefault="00610361" w:rsidP="0033563B">
      <w:pPr>
        <w:numPr>
          <w:ilvl w:val="0"/>
          <w:numId w:val="12"/>
        </w:numPr>
        <w:spacing w:after="0" w:line="240" w:lineRule="auto"/>
        <w:jc w:val="left"/>
      </w:pPr>
      <w:r w:rsidRPr="00E84B32">
        <w:t>review existing policy and practice around the use of email and text message to communicate with patients; these can be quick, cheap and convenient ways of contacting many people with hearing or visual loss.</w:t>
      </w:r>
    </w:p>
    <w:p w14:paraId="671EC857" w14:textId="77777777" w:rsidR="00610361" w:rsidRPr="00610361" w:rsidRDefault="00610361" w:rsidP="00610361"/>
    <w:p w14:paraId="227A1DED" w14:textId="77777777" w:rsidR="008E657B" w:rsidRPr="00E84B32" w:rsidRDefault="008E657B" w:rsidP="008E657B">
      <w:pPr>
        <w:spacing w:after="0" w:line="240" w:lineRule="auto"/>
        <w:ind w:firstLine="0"/>
        <w:jc w:val="left"/>
      </w:pPr>
      <w:r w:rsidRPr="00E84B32">
        <w:rPr>
          <w:b/>
          <w:bCs/>
        </w:rPr>
        <w:t>Resources</w:t>
      </w:r>
    </w:p>
    <w:p w14:paraId="41DAE3DD" w14:textId="77777777" w:rsidR="008E657B" w:rsidRPr="00E84B32" w:rsidRDefault="008D3C4F" w:rsidP="0033563B">
      <w:pPr>
        <w:numPr>
          <w:ilvl w:val="0"/>
          <w:numId w:val="6"/>
        </w:numPr>
        <w:spacing w:after="0" w:line="240" w:lineRule="auto"/>
        <w:jc w:val="left"/>
      </w:pPr>
      <w:hyperlink r:id="rId15" w:tgtFrame="_blank" w:history="1">
        <w:r w:rsidR="008E657B" w:rsidRPr="00E84B32">
          <w:rPr>
            <w:rStyle w:val="Hyperlink"/>
            <w:rFonts w:ascii="Tahoma" w:hAnsi="Tahoma"/>
          </w:rPr>
          <w:t>NHS England - accessible information standard resources</w:t>
        </w:r>
      </w:hyperlink>
    </w:p>
    <w:p w14:paraId="05647C2A" w14:textId="77777777" w:rsidR="008E657B" w:rsidRPr="00E84B32" w:rsidRDefault="008D3C4F" w:rsidP="0033563B">
      <w:pPr>
        <w:numPr>
          <w:ilvl w:val="0"/>
          <w:numId w:val="6"/>
        </w:numPr>
        <w:spacing w:after="0" w:line="240" w:lineRule="auto"/>
        <w:jc w:val="left"/>
      </w:pPr>
      <w:hyperlink r:id="rId16" w:tgtFrame="_blank" w:history="1">
        <w:r w:rsidR="008E657B" w:rsidRPr="00E84B32">
          <w:rPr>
            <w:rStyle w:val="Hyperlink"/>
            <w:rFonts w:ascii="Tahoma" w:hAnsi="Tahoma"/>
          </w:rPr>
          <w:t>NHS e-LFH - accessible information standard e-learning</w:t>
        </w:r>
      </w:hyperlink>
    </w:p>
    <w:p w14:paraId="7AFC19CA" w14:textId="77777777" w:rsidR="008E657B" w:rsidRPr="00E84B32" w:rsidRDefault="008D3C4F" w:rsidP="0033563B">
      <w:pPr>
        <w:numPr>
          <w:ilvl w:val="0"/>
          <w:numId w:val="6"/>
        </w:numPr>
        <w:spacing w:after="0" w:line="240" w:lineRule="auto"/>
        <w:jc w:val="left"/>
      </w:pPr>
      <w:hyperlink r:id="rId17" w:tgtFrame="_blank" w:history="1">
        <w:r w:rsidR="008E657B" w:rsidRPr="00E84B32">
          <w:rPr>
            <w:rStyle w:val="Hyperlink"/>
            <w:rFonts w:ascii="Tahoma" w:hAnsi="Tahoma"/>
          </w:rPr>
          <w:t>NHS England - implementation plan</w:t>
        </w:r>
      </w:hyperlink>
    </w:p>
    <w:p w14:paraId="347665FA" w14:textId="77777777" w:rsidR="008E657B" w:rsidRPr="00E84B32" w:rsidRDefault="008D3C4F" w:rsidP="0033563B">
      <w:pPr>
        <w:numPr>
          <w:ilvl w:val="0"/>
          <w:numId w:val="6"/>
        </w:numPr>
        <w:spacing w:after="0" w:line="240" w:lineRule="auto"/>
        <w:jc w:val="left"/>
      </w:pPr>
      <w:hyperlink r:id="rId18" w:tgtFrame="_blank" w:history="1">
        <w:r w:rsidR="008E657B" w:rsidRPr="00E84B32">
          <w:rPr>
            <w:rStyle w:val="Hyperlink"/>
            <w:rFonts w:ascii="Tahoma" w:hAnsi="Tahoma"/>
          </w:rPr>
          <w:t>NHS England - communications plan</w:t>
        </w:r>
      </w:hyperlink>
    </w:p>
    <w:p w14:paraId="3D32EA95" w14:textId="77777777" w:rsidR="008E657B" w:rsidRDefault="008E657B" w:rsidP="008E657B">
      <w:pPr>
        <w:spacing w:after="0" w:line="240" w:lineRule="auto"/>
        <w:ind w:firstLine="0"/>
        <w:jc w:val="left"/>
      </w:pPr>
      <w:r>
        <w:br w:type="page"/>
      </w:r>
    </w:p>
    <w:p w14:paraId="7CC09681" w14:textId="2E3CD548" w:rsidR="001C4329" w:rsidRDefault="008E657B" w:rsidP="00610361">
      <w:pPr>
        <w:pStyle w:val="Heading1"/>
        <w:spacing w:after="0"/>
        <w:ind w:firstLine="0"/>
      </w:pPr>
      <w:bookmarkStart w:id="13" w:name="_Toc89934377"/>
      <w:r>
        <w:lastRenderedPageBreak/>
        <w:t xml:space="preserve">Information for </w:t>
      </w:r>
      <w:r w:rsidR="00610361">
        <w:t xml:space="preserve">Disabled </w:t>
      </w:r>
      <w:r w:rsidR="001C4329">
        <w:t>Patients</w:t>
      </w:r>
      <w:bookmarkEnd w:id="13"/>
    </w:p>
    <w:p w14:paraId="6B300C45" w14:textId="470AE45C" w:rsidR="00610361" w:rsidRPr="00610361" w:rsidRDefault="00610361" w:rsidP="00610361">
      <w:pPr>
        <w:spacing w:after="0"/>
        <w:ind w:firstLine="0"/>
        <w:rPr>
          <w:b/>
        </w:rPr>
      </w:pPr>
      <w:r w:rsidRPr="00610361">
        <w:rPr>
          <w:b/>
        </w:rPr>
        <w:t xml:space="preserve">If you have any </w:t>
      </w:r>
      <w:r w:rsidR="00150D98">
        <w:rPr>
          <w:b/>
        </w:rPr>
        <w:t>support</w:t>
      </w:r>
      <w:r w:rsidRPr="00610361">
        <w:rPr>
          <w:b/>
        </w:rPr>
        <w:t xml:space="preserve"> needs please let our staff know so that we can help and ensure you get the same support in the future.</w:t>
      </w:r>
    </w:p>
    <w:p w14:paraId="2D53ACD4" w14:textId="77777777" w:rsidR="00610361" w:rsidRPr="00610361" w:rsidRDefault="00610361" w:rsidP="00610361">
      <w:pPr>
        <w:pStyle w:val="Heading3"/>
      </w:pPr>
      <w:bookmarkStart w:id="14" w:name="_Toc89934378"/>
      <w:r w:rsidRPr="00610361">
        <w:t>Wheelchair access</w:t>
      </w:r>
      <w:bookmarkEnd w:id="14"/>
    </w:p>
    <w:p w14:paraId="7E19FAEF" w14:textId="77777777" w:rsidR="00610361" w:rsidRPr="00610361" w:rsidRDefault="00610361" w:rsidP="00610361">
      <w:pPr>
        <w:spacing w:after="0"/>
        <w:ind w:firstLine="0"/>
      </w:pPr>
      <w:r w:rsidRPr="00610361">
        <w:t>Where possible, a wheelchair will be made available for patient’s use, at their own risk, should you require one whilst visiting our premises.</w:t>
      </w:r>
    </w:p>
    <w:p w14:paraId="341A9CB6" w14:textId="77777777" w:rsidR="00610361" w:rsidRDefault="00610361" w:rsidP="00610361">
      <w:pPr>
        <w:spacing w:after="0"/>
        <w:ind w:firstLine="0"/>
      </w:pPr>
    </w:p>
    <w:p w14:paraId="45BC8C53" w14:textId="5ED8895D" w:rsidR="00610361" w:rsidRPr="00610361" w:rsidRDefault="00610361" w:rsidP="00610361">
      <w:pPr>
        <w:pStyle w:val="Heading3"/>
      </w:pPr>
      <w:bookmarkStart w:id="15" w:name="_Toc89934379"/>
      <w:r w:rsidRPr="00610361">
        <w:t>Blind/Partially Sighted</w:t>
      </w:r>
      <w:bookmarkEnd w:id="15"/>
    </w:p>
    <w:p w14:paraId="6D601C66" w14:textId="77777777" w:rsidR="00610361" w:rsidRPr="00610361" w:rsidRDefault="00610361" w:rsidP="00610361">
      <w:pPr>
        <w:spacing w:after="0"/>
        <w:ind w:firstLine="0"/>
      </w:pPr>
      <w:r w:rsidRPr="00610361">
        <w:t>If you or family members are blind or partially sighted we can give you a CD or large print of our practice leaflet upon request. Please ask Reception for further information.</w:t>
      </w:r>
    </w:p>
    <w:p w14:paraId="1B2E6380" w14:textId="77777777" w:rsidR="00610361" w:rsidRPr="00610361" w:rsidRDefault="00610361" w:rsidP="00610361">
      <w:pPr>
        <w:spacing w:after="0"/>
        <w:ind w:firstLine="0"/>
      </w:pPr>
      <w:r w:rsidRPr="00610361">
        <w:t>For more advice and support for blind people please access the following websites:</w:t>
      </w:r>
    </w:p>
    <w:p w14:paraId="5DABF572" w14:textId="77777777" w:rsidR="00610361" w:rsidRPr="00610361" w:rsidRDefault="008D3C4F" w:rsidP="0033563B">
      <w:pPr>
        <w:numPr>
          <w:ilvl w:val="0"/>
          <w:numId w:val="8"/>
        </w:numPr>
        <w:spacing w:after="0"/>
        <w:ind w:left="0" w:firstLine="0"/>
      </w:pPr>
      <w:hyperlink r:id="rId19" w:history="1">
        <w:r w:rsidR="00610361" w:rsidRPr="00610361">
          <w:rPr>
            <w:rStyle w:val="Hyperlink"/>
            <w:rFonts w:ascii="Tahoma" w:hAnsi="Tahoma"/>
          </w:rPr>
          <w:t>Royal National Institute of Blind People (RIND)</w:t>
        </w:r>
      </w:hyperlink>
    </w:p>
    <w:p w14:paraId="28F40F5A" w14:textId="77777777" w:rsidR="00610361" w:rsidRPr="00610361" w:rsidRDefault="008D3C4F" w:rsidP="0033563B">
      <w:pPr>
        <w:numPr>
          <w:ilvl w:val="0"/>
          <w:numId w:val="8"/>
        </w:numPr>
        <w:spacing w:after="0"/>
        <w:ind w:left="0" w:firstLine="0"/>
      </w:pPr>
      <w:hyperlink r:id="rId20" w:history="1">
        <w:r w:rsidR="00610361" w:rsidRPr="00610361">
          <w:rPr>
            <w:rStyle w:val="Hyperlink"/>
            <w:rFonts w:ascii="Tahoma" w:hAnsi="Tahoma"/>
          </w:rPr>
          <w:t>Action for Blind People</w:t>
        </w:r>
      </w:hyperlink>
    </w:p>
    <w:p w14:paraId="35FDA99E" w14:textId="77777777" w:rsidR="00610361" w:rsidRPr="00610361" w:rsidRDefault="008D3C4F" w:rsidP="0033563B">
      <w:pPr>
        <w:numPr>
          <w:ilvl w:val="0"/>
          <w:numId w:val="8"/>
        </w:numPr>
        <w:spacing w:after="0"/>
        <w:ind w:left="0" w:firstLine="0"/>
      </w:pPr>
      <w:hyperlink r:id="rId21" w:history="1">
        <w:r w:rsidR="00610361" w:rsidRPr="00610361">
          <w:rPr>
            <w:rStyle w:val="Hyperlink"/>
            <w:rFonts w:ascii="Tahoma" w:hAnsi="Tahoma"/>
          </w:rPr>
          <w:t>Blind.org.uk</w:t>
        </w:r>
      </w:hyperlink>
    </w:p>
    <w:p w14:paraId="5F60D588" w14:textId="77777777" w:rsidR="00610361" w:rsidRPr="00610361" w:rsidRDefault="008D3C4F" w:rsidP="0033563B">
      <w:pPr>
        <w:numPr>
          <w:ilvl w:val="0"/>
          <w:numId w:val="8"/>
        </w:numPr>
        <w:spacing w:after="0"/>
        <w:ind w:left="0" w:firstLine="0"/>
        <w:jc w:val="left"/>
      </w:pPr>
      <w:hyperlink r:id="rId22" w:history="1">
        <w:r w:rsidR="00610361" w:rsidRPr="00610361">
          <w:rPr>
            <w:rStyle w:val="Hyperlink"/>
            <w:rFonts w:ascii="Tahoma" w:hAnsi="Tahoma"/>
          </w:rPr>
          <w:t>British Blind Sport</w:t>
        </w:r>
        <w:r w:rsidR="00610361" w:rsidRPr="00610361">
          <w:rPr>
            <w:rStyle w:val="Hyperlink"/>
            <w:rFonts w:ascii="Tahoma" w:hAnsi="Tahoma"/>
          </w:rPr>
          <w:br/>
        </w:r>
      </w:hyperlink>
    </w:p>
    <w:p w14:paraId="20ECB905" w14:textId="77777777" w:rsidR="00610361" w:rsidRPr="00610361" w:rsidRDefault="00610361" w:rsidP="00610361">
      <w:pPr>
        <w:pStyle w:val="Heading3"/>
      </w:pPr>
      <w:bookmarkStart w:id="16" w:name="_Toc89934380"/>
      <w:r w:rsidRPr="00610361">
        <w:t>Guide Dogs</w:t>
      </w:r>
      <w:bookmarkEnd w:id="16"/>
    </w:p>
    <w:p w14:paraId="3482BCE6" w14:textId="77777777" w:rsidR="00610361" w:rsidRPr="00610361" w:rsidRDefault="00610361" w:rsidP="00610361">
      <w:pPr>
        <w:spacing w:after="0"/>
        <w:ind w:firstLine="0"/>
      </w:pPr>
      <w:r w:rsidRPr="00610361">
        <w:t>Guide dogs are welcome at the surgery but we ask that you be aware of other patients and staff who may have an allergy or fear of dogs.</w:t>
      </w:r>
    </w:p>
    <w:p w14:paraId="1695935B" w14:textId="77777777" w:rsidR="00610361" w:rsidRPr="00610361" w:rsidRDefault="00610361" w:rsidP="00610361">
      <w:pPr>
        <w:spacing w:after="0"/>
        <w:ind w:firstLine="0"/>
      </w:pPr>
      <w:r w:rsidRPr="00610361">
        <w:t>Further Information:</w:t>
      </w:r>
    </w:p>
    <w:p w14:paraId="0342CEB2" w14:textId="77777777" w:rsidR="00610361" w:rsidRPr="00610361" w:rsidRDefault="008D3C4F" w:rsidP="0033563B">
      <w:pPr>
        <w:numPr>
          <w:ilvl w:val="0"/>
          <w:numId w:val="9"/>
        </w:numPr>
        <w:spacing w:after="0"/>
        <w:ind w:left="0" w:firstLine="0"/>
      </w:pPr>
      <w:hyperlink r:id="rId23" w:history="1">
        <w:r w:rsidR="00610361" w:rsidRPr="00610361">
          <w:rPr>
            <w:rStyle w:val="Hyperlink"/>
            <w:rFonts w:ascii="Tahoma" w:hAnsi="Tahoma"/>
          </w:rPr>
          <w:t>Guide Dogs</w:t>
        </w:r>
      </w:hyperlink>
    </w:p>
    <w:p w14:paraId="314F82BA" w14:textId="77777777" w:rsidR="00610361" w:rsidRDefault="00610361" w:rsidP="00610361">
      <w:pPr>
        <w:spacing w:after="0"/>
        <w:ind w:firstLine="0"/>
      </w:pPr>
    </w:p>
    <w:p w14:paraId="350044D4" w14:textId="3829A945" w:rsidR="00610361" w:rsidRPr="00610361" w:rsidRDefault="00610361" w:rsidP="00610361">
      <w:pPr>
        <w:pStyle w:val="Heading3"/>
      </w:pPr>
      <w:bookmarkStart w:id="17" w:name="_Toc89934381"/>
      <w:r w:rsidRPr="00610361">
        <w:t>Other Disability Websites</w:t>
      </w:r>
      <w:bookmarkEnd w:id="17"/>
    </w:p>
    <w:p w14:paraId="665D3B67" w14:textId="77777777" w:rsidR="00610361" w:rsidRPr="00610361" w:rsidRDefault="008D3C4F" w:rsidP="0033563B">
      <w:pPr>
        <w:numPr>
          <w:ilvl w:val="0"/>
          <w:numId w:val="10"/>
        </w:numPr>
        <w:spacing w:after="0"/>
        <w:ind w:left="0" w:firstLine="0"/>
      </w:pPr>
      <w:hyperlink r:id="rId24" w:history="1">
        <w:r w:rsidR="00610361" w:rsidRPr="00610361">
          <w:rPr>
            <w:rStyle w:val="Hyperlink"/>
            <w:rFonts w:ascii="Tahoma" w:hAnsi="Tahoma"/>
          </w:rPr>
          <w:t>British Deaf Association</w:t>
        </w:r>
      </w:hyperlink>
    </w:p>
    <w:p w14:paraId="21BCCCB7" w14:textId="77777777" w:rsidR="00610361" w:rsidRPr="00610361" w:rsidRDefault="008D3C4F" w:rsidP="0033563B">
      <w:pPr>
        <w:numPr>
          <w:ilvl w:val="0"/>
          <w:numId w:val="10"/>
        </w:numPr>
        <w:spacing w:after="0"/>
        <w:ind w:left="0" w:firstLine="0"/>
      </w:pPr>
      <w:hyperlink r:id="rId25" w:history="1">
        <w:r w:rsidR="00610361" w:rsidRPr="00610361">
          <w:rPr>
            <w:rStyle w:val="Hyperlink"/>
            <w:rFonts w:ascii="Tahoma" w:hAnsi="Tahoma"/>
          </w:rPr>
          <w:t xml:space="preserve">The Deaf Health Charity – </w:t>
        </w:r>
        <w:proofErr w:type="spellStart"/>
        <w:r w:rsidR="00610361" w:rsidRPr="00610361">
          <w:rPr>
            <w:rStyle w:val="Hyperlink"/>
            <w:rFonts w:ascii="Tahoma" w:hAnsi="Tahoma"/>
          </w:rPr>
          <w:t>SignHealth</w:t>
        </w:r>
        <w:proofErr w:type="spellEnd"/>
      </w:hyperlink>
    </w:p>
    <w:p w14:paraId="63064A57" w14:textId="77777777" w:rsidR="00610361" w:rsidRPr="00610361" w:rsidRDefault="008D3C4F" w:rsidP="0033563B">
      <w:pPr>
        <w:numPr>
          <w:ilvl w:val="0"/>
          <w:numId w:val="10"/>
        </w:numPr>
        <w:spacing w:after="0"/>
        <w:ind w:left="0" w:firstLine="0"/>
      </w:pPr>
      <w:hyperlink r:id="rId26" w:history="1">
        <w:r w:rsidR="00610361" w:rsidRPr="00610361">
          <w:rPr>
            <w:rStyle w:val="Hyperlink"/>
            <w:rFonts w:ascii="Tahoma" w:hAnsi="Tahoma"/>
          </w:rPr>
          <w:t>Action Hearing Loss</w:t>
        </w:r>
      </w:hyperlink>
    </w:p>
    <w:p w14:paraId="035EDED9" w14:textId="77777777" w:rsidR="00610361" w:rsidRPr="00610361" w:rsidRDefault="008D3C4F" w:rsidP="0033563B">
      <w:pPr>
        <w:numPr>
          <w:ilvl w:val="0"/>
          <w:numId w:val="10"/>
        </w:numPr>
        <w:spacing w:after="0"/>
        <w:ind w:left="0" w:firstLine="0"/>
      </w:pPr>
      <w:hyperlink r:id="rId27" w:history="1">
        <w:r w:rsidR="00610361" w:rsidRPr="00610361">
          <w:rPr>
            <w:rStyle w:val="Hyperlink"/>
            <w:rFonts w:ascii="Tahoma" w:hAnsi="Tahoma"/>
          </w:rPr>
          <w:t>Royal Association for Deaf People</w:t>
        </w:r>
      </w:hyperlink>
    </w:p>
    <w:p w14:paraId="6997EC3E" w14:textId="77777777" w:rsidR="00610361" w:rsidRPr="00610361" w:rsidRDefault="008D3C4F" w:rsidP="0033563B">
      <w:pPr>
        <w:numPr>
          <w:ilvl w:val="0"/>
          <w:numId w:val="10"/>
        </w:numPr>
        <w:spacing w:after="0"/>
        <w:ind w:left="0" w:firstLine="0"/>
      </w:pPr>
      <w:hyperlink r:id="rId28" w:history="1">
        <w:r w:rsidR="00610361" w:rsidRPr="00610361">
          <w:rPr>
            <w:rStyle w:val="Hyperlink"/>
            <w:rFonts w:ascii="Tahoma" w:hAnsi="Tahoma"/>
          </w:rPr>
          <w:t>National Deaf Children’s Society</w:t>
        </w:r>
      </w:hyperlink>
    </w:p>
    <w:p w14:paraId="044EF652" w14:textId="77777777" w:rsidR="00610361" w:rsidRPr="00610361" w:rsidRDefault="008D3C4F" w:rsidP="0033563B">
      <w:pPr>
        <w:numPr>
          <w:ilvl w:val="0"/>
          <w:numId w:val="11"/>
        </w:numPr>
        <w:spacing w:after="0"/>
        <w:ind w:left="0" w:firstLine="0"/>
      </w:pPr>
      <w:hyperlink r:id="rId29" w:history="1">
        <w:r w:rsidR="00610361" w:rsidRPr="00610361">
          <w:rPr>
            <w:rStyle w:val="Hyperlink"/>
            <w:rFonts w:ascii="Tahoma" w:hAnsi="Tahoma"/>
          </w:rPr>
          <w:t>BID Services</w:t>
        </w:r>
      </w:hyperlink>
    </w:p>
    <w:p w14:paraId="644C5B90" w14:textId="77777777" w:rsidR="00610361" w:rsidRPr="00610361" w:rsidRDefault="008D3C4F" w:rsidP="0033563B">
      <w:pPr>
        <w:numPr>
          <w:ilvl w:val="0"/>
          <w:numId w:val="11"/>
        </w:numPr>
        <w:spacing w:after="0"/>
        <w:ind w:left="0" w:firstLine="0"/>
      </w:pPr>
      <w:hyperlink r:id="rId30" w:history="1">
        <w:r w:rsidR="00610361" w:rsidRPr="00610361">
          <w:rPr>
            <w:rStyle w:val="Hyperlink"/>
            <w:rFonts w:ascii="Tahoma" w:hAnsi="Tahoma"/>
          </w:rPr>
          <w:t>Disability Go</w:t>
        </w:r>
      </w:hyperlink>
    </w:p>
    <w:p w14:paraId="606190DB" w14:textId="77777777" w:rsidR="00610361" w:rsidRPr="00610361" w:rsidRDefault="008D3C4F" w:rsidP="0033563B">
      <w:pPr>
        <w:numPr>
          <w:ilvl w:val="0"/>
          <w:numId w:val="11"/>
        </w:numPr>
        <w:spacing w:after="0"/>
        <w:ind w:left="0" w:firstLine="0"/>
      </w:pPr>
      <w:hyperlink r:id="rId31" w:history="1">
        <w:r w:rsidR="00610361" w:rsidRPr="00610361">
          <w:rPr>
            <w:rStyle w:val="Hyperlink"/>
            <w:rFonts w:ascii="Tahoma" w:hAnsi="Tahoma"/>
          </w:rPr>
          <w:t>Disabled People, your Rights, Benefits, Carers and the Equality Act</w:t>
        </w:r>
      </w:hyperlink>
    </w:p>
    <w:p w14:paraId="19FF10D4" w14:textId="77777777" w:rsidR="00610361" w:rsidRPr="00610361" w:rsidRDefault="008D3C4F" w:rsidP="0033563B">
      <w:pPr>
        <w:numPr>
          <w:ilvl w:val="0"/>
          <w:numId w:val="11"/>
        </w:numPr>
        <w:spacing w:after="0"/>
        <w:ind w:left="0" w:firstLine="0"/>
      </w:pPr>
      <w:hyperlink r:id="rId32" w:history="1">
        <w:r w:rsidR="00610361" w:rsidRPr="00610361">
          <w:rPr>
            <w:rStyle w:val="Hyperlink"/>
            <w:rFonts w:ascii="Tahoma" w:hAnsi="Tahoma"/>
          </w:rPr>
          <w:t>Disability Rights UK</w:t>
        </w:r>
      </w:hyperlink>
    </w:p>
    <w:p w14:paraId="693564BD" w14:textId="77777777" w:rsidR="00610361" w:rsidRPr="00610361" w:rsidRDefault="008D3C4F" w:rsidP="0033563B">
      <w:pPr>
        <w:numPr>
          <w:ilvl w:val="0"/>
          <w:numId w:val="11"/>
        </w:numPr>
        <w:spacing w:after="0"/>
        <w:ind w:left="0" w:firstLine="0"/>
      </w:pPr>
      <w:hyperlink r:id="rId33" w:history="1">
        <w:r w:rsidR="00610361" w:rsidRPr="00610361">
          <w:rPr>
            <w:rStyle w:val="Hyperlink"/>
            <w:rFonts w:ascii="Tahoma" w:hAnsi="Tahoma"/>
          </w:rPr>
          <w:t>Living with a Disability NHS Choices</w:t>
        </w:r>
      </w:hyperlink>
    </w:p>
    <w:p w14:paraId="40668AB1" w14:textId="77777777" w:rsidR="00610361" w:rsidRPr="00610361" w:rsidRDefault="008D3C4F" w:rsidP="0033563B">
      <w:pPr>
        <w:numPr>
          <w:ilvl w:val="0"/>
          <w:numId w:val="11"/>
        </w:numPr>
        <w:spacing w:after="0"/>
        <w:ind w:left="0" w:firstLine="0"/>
      </w:pPr>
      <w:hyperlink r:id="rId34" w:history="1">
        <w:r w:rsidR="00610361" w:rsidRPr="00610361">
          <w:rPr>
            <w:rStyle w:val="Hyperlink"/>
            <w:rFonts w:ascii="Tahoma" w:hAnsi="Tahoma"/>
          </w:rPr>
          <w:t>Disability Action</w:t>
        </w:r>
      </w:hyperlink>
    </w:p>
    <w:p w14:paraId="38E36E96" w14:textId="77777777" w:rsidR="00610361" w:rsidRPr="00610361" w:rsidRDefault="008D3C4F" w:rsidP="0033563B">
      <w:pPr>
        <w:numPr>
          <w:ilvl w:val="0"/>
          <w:numId w:val="11"/>
        </w:numPr>
        <w:spacing w:after="0"/>
        <w:ind w:left="0" w:firstLine="0"/>
      </w:pPr>
      <w:hyperlink r:id="rId35" w:history="1">
        <w:r w:rsidR="00610361" w:rsidRPr="00610361">
          <w:rPr>
            <w:rStyle w:val="Hyperlink"/>
            <w:rFonts w:ascii="Tahoma" w:hAnsi="Tahoma"/>
          </w:rPr>
          <w:t>Mencap</w:t>
        </w:r>
      </w:hyperlink>
    </w:p>
    <w:p w14:paraId="42050A25" w14:textId="77777777" w:rsidR="00610361" w:rsidRPr="00610361" w:rsidRDefault="00610361" w:rsidP="00610361"/>
    <w:sectPr w:rsidR="00610361" w:rsidRPr="00610361" w:rsidSect="003B448A">
      <w:headerReference w:type="even" r:id="rId36"/>
      <w:headerReference w:type="default" r:id="rId37"/>
      <w:footerReference w:type="even" r:id="rId38"/>
      <w:footerReference w:type="default" r:id="rId39"/>
      <w:pgSz w:w="11906" w:h="16838" w:code="9"/>
      <w:pgMar w:top="1134" w:right="1021" w:bottom="1418" w:left="1021" w:header="680"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E11E1" w14:textId="77777777" w:rsidR="008D3C4F" w:rsidRDefault="008D3C4F" w:rsidP="004F7566">
      <w:r>
        <w:separator/>
      </w:r>
    </w:p>
    <w:p w14:paraId="0680B8D0" w14:textId="77777777" w:rsidR="008D3C4F" w:rsidRDefault="008D3C4F"/>
  </w:endnote>
  <w:endnote w:type="continuationSeparator" w:id="0">
    <w:p w14:paraId="66DB997E" w14:textId="77777777" w:rsidR="008D3C4F" w:rsidRDefault="008D3C4F" w:rsidP="004F7566">
      <w:r>
        <w:continuationSeparator/>
      </w:r>
    </w:p>
    <w:p w14:paraId="119C74E2" w14:textId="77777777" w:rsidR="008D3C4F" w:rsidRDefault="008D3C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6FDC2" w14:textId="10EBA8E1" w:rsidR="0053056F" w:rsidRPr="0004061F" w:rsidRDefault="0053056F" w:rsidP="004F7566">
    <w:pPr>
      <w:pStyle w:val="Footer"/>
      <w:rPr>
        <w:rFonts w:cs="Arial"/>
      </w:rPr>
    </w:pPr>
    <w:r w:rsidRPr="0004061F">
      <w:t xml:space="preserve">Page </w:t>
    </w:r>
    <w:r w:rsidRPr="0004061F">
      <w:fldChar w:fldCharType="begin"/>
    </w:r>
    <w:r w:rsidRPr="0004061F">
      <w:instrText xml:space="preserve"> PAGE </w:instrText>
    </w:r>
    <w:r w:rsidRPr="0004061F">
      <w:fldChar w:fldCharType="separate"/>
    </w:r>
    <w:r w:rsidR="006E12FD">
      <w:rPr>
        <w:noProof/>
      </w:rPr>
      <w:t>2</w:t>
    </w:r>
    <w:r w:rsidRPr="0004061F">
      <w:fldChar w:fldCharType="end"/>
    </w:r>
    <w:r w:rsidRPr="0004061F">
      <w:t xml:space="preserve"> of </w:t>
    </w:r>
    <w:r w:rsidR="008D3C4F">
      <w:fldChar w:fldCharType="begin"/>
    </w:r>
    <w:r w:rsidR="008D3C4F">
      <w:instrText xml:space="preserve"> NUMPAGES </w:instrText>
    </w:r>
    <w:r w:rsidR="008D3C4F">
      <w:fldChar w:fldCharType="separate"/>
    </w:r>
    <w:r w:rsidR="006E12FD">
      <w:rPr>
        <w:noProof/>
      </w:rPr>
      <w:t>2</w:t>
    </w:r>
    <w:r w:rsidR="008D3C4F">
      <w:rPr>
        <w:noProof/>
      </w:rPr>
      <w:fldChar w:fldCharType="end"/>
    </w:r>
  </w:p>
  <w:p w14:paraId="7D56B2DE" w14:textId="77777777" w:rsidR="004244E0" w:rsidRDefault="004244E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00507" w14:textId="219E31E4" w:rsidR="0039422C" w:rsidRPr="00D73025" w:rsidRDefault="00D73025" w:rsidP="00D73025">
    <w:pPr>
      <w:pStyle w:val="Heading5"/>
      <w:spacing w:after="0" w:line="240" w:lineRule="auto"/>
      <w:ind w:firstLine="0"/>
      <w:jc w:val="right"/>
      <w:rPr>
        <w:rFonts w:ascii="Arial" w:hAnsi="Arial" w:cs="Arial"/>
        <w:b/>
        <w:bCs/>
        <w:sz w:val="20"/>
        <w:szCs w:val="20"/>
      </w:rPr>
    </w:pPr>
    <w:r w:rsidRPr="00D73025">
      <w:rPr>
        <w:b/>
        <w:bCs/>
        <w:noProof/>
        <w:color w:val="FFFFFF" w:themeColor="background1"/>
        <w:sz w:val="18"/>
        <w:szCs w:val="18"/>
      </w:rPr>
      <w:drawing>
        <wp:anchor distT="0" distB="0" distL="114300" distR="114300" simplePos="0" relativeHeight="251661312" behindDoc="1" locked="0" layoutInCell="1" allowOverlap="1" wp14:anchorId="6C4C4116" wp14:editId="13D34EBA">
          <wp:simplePos x="0" y="0"/>
          <wp:positionH relativeFrom="column">
            <wp:posOffset>1539487</wp:posOffset>
          </wp:positionH>
          <wp:positionV relativeFrom="paragraph">
            <wp:posOffset>-377550</wp:posOffset>
          </wp:positionV>
          <wp:extent cx="5057775" cy="928370"/>
          <wp:effectExtent l="0" t="0" r="9525"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87009"/>
                  <a:stretch/>
                </pic:blipFill>
                <pic:spPr bwMode="auto">
                  <a:xfrm>
                    <a:off x="0" y="0"/>
                    <a:ext cx="5057775" cy="9283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9422C" w:rsidRPr="00D73025">
      <w:rPr>
        <w:b/>
        <w:bCs/>
        <w:color w:val="FFFFFF" w:themeColor="background1"/>
        <w:sz w:val="18"/>
        <w:szCs w:val="18"/>
      </w:rPr>
      <w:t xml:space="preserve">Page </w:t>
    </w:r>
    <w:r w:rsidR="0039422C" w:rsidRPr="00D73025">
      <w:rPr>
        <w:b/>
        <w:bCs/>
        <w:color w:val="FFFFFF" w:themeColor="background1"/>
        <w:sz w:val="18"/>
        <w:szCs w:val="18"/>
      </w:rPr>
      <w:fldChar w:fldCharType="begin"/>
    </w:r>
    <w:r w:rsidR="0039422C" w:rsidRPr="00D73025">
      <w:rPr>
        <w:b/>
        <w:bCs/>
        <w:color w:val="FFFFFF" w:themeColor="background1"/>
        <w:sz w:val="18"/>
        <w:szCs w:val="18"/>
      </w:rPr>
      <w:instrText xml:space="preserve"> PAGE </w:instrText>
    </w:r>
    <w:r w:rsidR="0039422C" w:rsidRPr="00D73025">
      <w:rPr>
        <w:b/>
        <w:bCs/>
        <w:color w:val="FFFFFF" w:themeColor="background1"/>
        <w:sz w:val="18"/>
        <w:szCs w:val="18"/>
      </w:rPr>
      <w:fldChar w:fldCharType="separate"/>
    </w:r>
    <w:r w:rsidR="006E12FD" w:rsidRPr="00D73025">
      <w:rPr>
        <w:b/>
        <w:bCs/>
        <w:noProof/>
        <w:color w:val="FFFFFF" w:themeColor="background1"/>
        <w:sz w:val="18"/>
        <w:szCs w:val="18"/>
      </w:rPr>
      <w:t>1</w:t>
    </w:r>
    <w:r w:rsidR="0039422C" w:rsidRPr="00D73025">
      <w:rPr>
        <w:b/>
        <w:bCs/>
        <w:color w:val="FFFFFF" w:themeColor="background1"/>
        <w:sz w:val="18"/>
        <w:szCs w:val="18"/>
      </w:rPr>
      <w:fldChar w:fldCharType="end"/>
    </w:r>
    <w:r w:rsidR="0039422C" w:rsidRPr="00D73025">
      <w:rPr>
        <w:b/>
        <w:bCs/>
        <w:color w:val="FFFFFF" w:themeColor="background1"/>
        <w:sz w:val="18"/>
        <w:szCs w:val="18"/>
      </w:rPr>
      <w:t xml:space="preserve"> of </w:t>
    </w:r>
    <w:r w:rsidR="0039422C" w:rsidRPr="00D73025">
      <w:rPr>
        <w:b/>
        <w:bCs/>
        <w:color w:val="FFFFFF" w:themeColor="background1"/>
        <w:sz w:val="18"/>
        <w:szCs w:val="18"/>
      </w:rPr>
      <w:fldChar w:fldCharType="begin"/>
    </w:r>
    <w:r w:rsidR="0039422C" w:rsidRPr="00D73025">
      <w:rPr>
        <w:b/>
        <w:bCs/>
        <w:color w:val="FFFFFF" w:themeColor="background1"/>
        <w:sz w:val="18"/>
        <w:szCs w:val="18"/>
      </w:rPr>
      <w:instrText xml:space="preserve"> NUMPAGES </w:instrText>
    </w:r>
    <w:r w:rsidR="0039422C" w:rsidRPr="00D73025">
      <w:rPr>
        <w:b/>
        <w:bCs/>
        <w:color w:val="FFFFFF" w:themeColor="background1"/>
        <w:sz w:val="18"/>
        <w:szCs w:val="18"/>
      </w:rPr>
      <w:fldChar w:fldCharType="separate"/>
    </w:r>
    <w:r w:rsidR="006E12FD" w:rsidRPr="00D73025">
      <w:rPr>
        <w:b/>
        <w:bCs/>
        <w:noProof/>
        <w:color w:val="FFFFFF" w:themeColor="background1"/>
        <w:sz w:val="18"/>
        <w:szCs w:val="18"/>
      </w:rPr>
      <w:t>2</w:t>
    </w:r>
    <w:r w:rsidR="0039422C" w:rsidRPr="00D73025">
      <w:rPr>
        <w:b/>
        <w:bCs/>
        <w:color w:val="FFFFFF" w:themeColor="background1"/>
        <w:sz w:val="18"/>
        <w:szCs w:val="18"/>
      </w:rPr>
      <w:fldChar w:fldCharType="end"/>
    </w:r>
    <w:r w:rsidRPr="00D73025">
      <w:rPr>
        <w:b/>
        <w:bCs/>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F136F" w14:textId="77777777" w:rsidR="008D3C4F" w:rsidRDefault="008D3C4F" w:rsidP="004F7566">
      <w:r>
        <w:separator/>
      </w:r>
    </w:p>
    <w:p w14:paraId="3E997093" w14:textId="77777777" w:rsidR="008D3C4F" w:rsidRDefault="008D3C4F"/>
  </w:footnote>
  <w:footnote w:type="continuationSeparator" w:id="0">
    <w:p w14:paraId="24113506" w14:textId="77777777" w:rsidR="008D3C4F" w:rsidRDefault="008D3C4F" w:rsidP="004F7566">
      <w:r>
        <w:continuationSeparator/>
      </w:r>
    </w:p>
    <w:p w14:paraId="432BE37F" w14:textId="77777777" w:rsidR="008D3C4F" w:rsidRDefault="008D3C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insideH w:val="single" w:sz="12" w:space="0" w:color="8064A2"/>
      </w:tblBorders>
      <w:tblLook w:val="0000" w:firstRow="0" w:lastRow="0" w:firstColumn="0" w:lastColumn="0" w:noHBand="0" w:noVBand="0"/>
    </w:tblPr>
    <w:tblGrid>
      <w:gridCol w:w="1567"/>
      <w:gridCol w:w="1574"/>
      <w:gridCol w:w="8"/>
      <w:gridCol w:w="2646"/>
      <w:gridCol w:w="4069"/>
    </w:tblGrid>
    <w:tr w:rsidR="00095ADB" w:rsidRPr="0049267F" w14:paraId="0A3C7A2B" w14:textId="77777777" w:rsidTr="00581E29">
      <w:trPr>
        <w:trHeight w:val="412"/>
        <w:jc w:val="center"/>
      </w:trPr>
      <w:tc>
        <w:tcPr>
          <w:tcW w:w="1659" w:type="dxa"/>
          <w:vAlign w:val="bottom"/>
        </w:tcPr>
        <w:p w14:paraId="4C39EE89" w14:textId="3718B1FF" w:rsidR="00095ADB" w:rsidRPr="0049267F" w:rsidRDefault="00095ADB" w:rsidP="004F7566">
          <w:pPr>
            <w:pStyle w:val="Header"/>
          </w:pPr>
          <w:r w:rsidRPr="0049267F">
            <w:t>Version</w:t>
          </w:r>
        </w:p>
      </w:tc>
      <w:tc>
        <w:tcPr>
          <w:tcW w:w="1701" w:type="dxa"/>
          <w:gridSpan w:val="2"/>
          <w:vAlign w:val="bottom"/>
        </w:tcPr>
        <w:p w14:paraId="6580DAC1" w14:textId="77777777" w:rsidR="00095ADB" w:rsidRPr="0058081F" w:rsidRDefault="00095ADB" w:rsidP="004F7566">
          <w:pPr>
            <w:pStyle w:val="Header"/>
          </w:pPr>
          <w:r w:rsidRPr="0058081F">
            <w:t>Date Published</w:t>
          </w:r>
        </w:p>
      </w:tc>
      <w:tc>
        <w:tcPr>
          <w:tcW w:w="3221" w:type="dxa"/>
          <w:vAlign w:val="bottom"/>
        </w:tcPr>
        <w:p w14:paraId="1B5507EA" w14:textId="77777777" w:rsidR="00095ADB" w:rsidRPr="0049267F" w:rsidRDefault="00095ADB" w:rsidP="004F7566">
          <w:pPr>
            <w:pStyle w:val="Header"/>
          </w:pPr>
          <w:r w:rsidRPr="0049267F">
            <w:t>Review Status</w:t>
          </w:r>
        </w:p>
      </w:tc>
      <w:tc>
        <w:tcPr>
          <w:tcW w:w="3216" w:type="dxa"/>
          <w:vMerge w:val="restart"/>
        </w:tcPr>
        <w:p w14:paraId="281D61C5" w14:textId="6459A53F" w:rsidR="00095ADB" w:rsidRPr="0049267F" w:rsidRDefault="00F32274" w:rsidP="004F7566">
          <w:pPr>
            <w:pStyle w:val="Header"/>
          </w:pPr>
          <w:r w:rsidRPr="00095ADB">
            <w:rPr>
              <w:noProof/>
            </w:rPr>
            <w:drawing>
              <wp:inline distT="0" distB="0" distL="0" distR="0" wp14:anchorId="377C3E9B" wp14:editId="41AB5145">
                <wp:extent cx="2219325" cy="48577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485775"/>
                        </a:xfrm>
                        <a:prstGeom prst="rect">
                          <a:avLst/>
                        </a:prstGeom>
                        <a:noFill/>
                        <a:ln>
                          <a:noFill/>
                        </a:ln>
                      </pic:spPr>
                    </pic:pic>
                  </a:graphicData>
                </a:graphic>
              </wp:inline>
            </w:drawing>
          </w:r>
        </w:p>
      </w:tc>
    </w:tr>
    <w:tr w:rsidR="00095ADB" w:rsidRPr="0049267F" w14:paraId="527A90EA" w14:textId="77777777" w:rsidTr="00581E29">
      <w:trPr>
        <w:trHeight w:val="351"/>
        <w:jc w:val="center"/>
      </w:trPr>
      <w:tc>
        <w:tcPr>
          <w:tcW w:w="1659" w:type="dxa"/>
          <w:vAlign w:val="center"/>
        </w:tcPr>
        <w:p w14:paraId="4D276E8E" w14:textId="77777777" w:rsidR="00095ADB" w:rsidRPr="0049267F" w:rsidRDefault="00095ADB" w:rsidP="004F7566">
          <w:pPr>
            <w:pStyle w:val="Header"/>
          </w:pPr>
          <w:r>
            <w:t>1.0</w:t>
          </w:r>
        </w:p>
      </w:tc>
      <w:tc>
        <w:tcPr>
          <w:tcW w:w="1691" w:type="dxa"/>
          <w:vAlign w:val="center"/>
        </w:tcPr>
        <w:p w14:paraId="7CC91A7E" w14:textId="77777777" w:rsidR="00095ADB" w:rsidRPr="0049267F" w:rsidRDefault="00095ADB" w:rsidP="004F7566">
          <w:pPr>
            <w:pStyle w:val="Header"/>
          </w:pPr>
          <w:r>
            <w:t>August 20</w:t>
          </w:r>
        </w:p>
      </w:tc>
      <w:tc>
        <w:tcPr>
          <w:tcW w:w="3231" w:type="dxa"/>
          <w:gridSpan w:val="2"/>
          <w:vAlign w:val="center"/>
        </w:tcPr>
        <w:p w14:paraId="4A0A5CF8" w14:textId="77777777" w:rsidR="00095ADB" w:rsidRPr="0049267F" w:rsidRDefault="00095ADB" w:rsidP="004F7566">
          <w:pPr>
            <w:pStyle w:val="Header"/>
          </w:pPr>
          <w:r>
            <w:t>August 22</w:t>
          </w:r>
        </w:p>
      </w:tc>
      <w:tc>
        <w:tcPr>
          <w:tcW w:w="3216" w:type="dxa"/>
          <w:vMerge/>
        </w:tcPr>
        <w:p w14:paraId="0A9D600D" w14:textId="77777777" w:rsidR="00095ADB" w:rsidRPr="0049267F" w:rsidRDefault="00095ADB" w:rsidP="004F7566">
          <w:pPr>
            <w:pStyle w:val="Header"/>
            <w:rPr>
              <w:noProof/>
            </w:rPr>
          </w:pPr>
        </w:p>
      </w:tc>
    </w:tr>
  </w:tbl>
  <w:p w14:paraId="431631B5" w14:textId="77777777" w:rsidR="00095ADB" w:rsidRDefault="00095ADB" w:rsidP="004F7566">
    <w:pPr>
      <w:pStyle w:val="Header"/>
    </w:pPr>
  </w:p>
  <w:p w14:paraId="021CA61C" w14:textId="77777777" w:rsidR="004244E0" w:rsidRDefault="004244E0"/>
  <w:tbl>
    <w:tblPr>
      <w:tblW w:w="0" w:type="auto"/>
      <w:tblCellMar>
        <w:top w:w="28" w:type="dxa"/>
        <w:bottom w:w="28" w:type="dxa"/>
      </w:tblCellMar>
      <w:tblLook w:val="0000" w:firstRow="0" w:lastRow="0" w:firstColumn="0" w:lastColumn="0" w:noHBand="0" w:noVBand="0"/>
    </w:tblPr>
    <w:tblGrid>
      <w:gridCol w:w="1208"/>
      <w:gridCol w:w="2037"/>
      <w:gridCol w:w="2116"/>
      <w:gridCol w:w="2227"/>
      <w:gridCol w:w="1158"/>
    </w:tblGrid>
    <w:tr w:rsidR="00D73025" w:rsidRPr="00D73025" w14:paraId="242E3C90" w14:textId="77777777" w:rsidTr="003B448A">
      <w:trPr>
        <w:trHeight w:val="262"/>
      </w:trPr>
      <w:tc>
        <w:tcPr>
          <w:tcW w:w="1208" w:type="dxa"/>
        </w:tcPr>
        <w:p w14:paraId="201D23FD" w14:textId="77777777" w:rsidR="00D73025" w:rsidRPr="00D73025" w:rsidRDefault="00D73025" w:rsidP="003B448A">
          <w:pPr>
            <w:tabs>
              <w:tab w:val="center" w:pos="4153"/>
              <w:tab w:val="right" w:pos="8306"/>
            </w:tabs>
            <w:spacing w:after="0" w:line="240" w:lineRule="auto"/>
            <w:ind w:firstLine="0"/>
            <w:jc w:val="center"/>
            <w:rPr>
              <w:bCs/>
              <w:color w:val="FFFFFF" w:themeColor="background1"/>
            </w:rPr>
          </w:pPr>
          <w:r w:rsidRPr="00D73025">
            <w:rPr>
              <w:bCs/>
              <w:color w:val="FFFFFF" w:themeColor="background1"/>
            </w:rPr>
            <w:t>Version</w:t>
          </w:r>
        </w:p>
      </w:tc>
      <w:tc>
        <w:tcPr>
          <w:tcW w:w="2037" w:type="dxa"/>
        </w:tcPr>
        <w:p w14:paraId="18FA7403" w14:textId="77777777" w:rsidR="00D73025" w:rsidRPr="00D73025" w:rsidRDefault="00D73025" w:rsidP="003B448A">
          <w:pPr>
            <w:tabs>
              <w:tab w:val="center" w:pos="4153"/>
              <w:tab w:val="right" w:pos="8306"/>
            </w:tabs>
            <w:spacing w:after="0" w:line="240" w:lineRule="auto"/>
            <w:ind w:firstLine="0"/>
            <w:jc w:val="center"/>
            <w:rPr>
              <w:bCs/>
              <w:color w:val="FFFFFF" w:themeColor="background1"/>
            </w:rPr>
          </w:pPr>
          <w:r w:rsidRPr="00D73025">
            <w:rPr>
              <w:bCs/>
              <w:color w:val="FFFFFF" w:themeColor="background1"/>
            </w:rPr>
            <w:t>Date Published</w:t>
          </w:r>
        </w:p>
      </w:tc>
      <w:tc>
        <w:tcPr>
          <w:tcW w:w="2116" w:type="dxa"/>
        </w:tcPr>
        <w:p w14:paraId="5B414C10" w14:textId="77777777" w:rsidR="00D73025" w:rsidRPr="00D73025" w:rsidRDefault="00D73025" w:rsidP="003B448A">
          <w:pPr>
            <w:tabs>
              <w:tab w:val="center" w:pos="4153"/>
              <w:tab w:val="right" w:pos="8306"/>
            </w:tabs>
            <w:spacing w:after="0" w:line="240" w:lineRule="auto"/>
            <w:ind w:firstLine="0"/>
            <w:jc w:val="center"/>
            <w:rPr>
              <w:bCs/>
              <w:color w:val="FFFFFF" w:themeColor="background1"/>
            </w:rPr>
          </w:pPr>
          <w:r w:rsidRPr="00D73025">
            <w:rPr>
              <w:bCs/>
              <w:color w:val="FFFFFF" w:themeColor="background1"/>
            </w:rPr>
            <w:t>Review Status</w:t>
          </w:r>
        </w:p>
      </w:tc>
      <w:tc>
        <w:tcPr>
          <w:tcW w:w="2227" w:type="dxa"/>
        </w:tcPr>
        <w:p w14:paraId="730FEBC2" w14:textId="77777777" w:rsidR="00D73025" w:rsidRPr="00D73025" w:rsidRDefault="00D73025" w:rsidP="003B448A">
          <w:pPr>
            <w:tabs>
              <w:tab w:val="center" w:pos="4153"/>
              <w:tab w:val="right" w:pos="8306"/>
            </w:tabs>
            <w:spacing w:after="0" w:line="240" w:lineRule="auto"/>
            <w:ind w:firstLine="0"/>
            <w:jc w:val="center"/>
            <w:rPr>
              <w:bCs/>
            </w:rPr>
          </w:pPr>
        </w:p>
      </w:tc>
      <w:tc>
        <w:tcPr>
          <w:tcW w:w="1158" w:type="dxa"/>
        </w:tcPr>
        <w:p w14:paraId="44D46B89" w14:textId="77777777" w:rsidR="00D73025" w:rsidRPr="00D73025" w:rsidRDefault="00D73025" w:rsidP="003B448A">
          <w:pPr>
            <w:tabs>
              <w:tab w:val="center" w:pos="4153"/>
              <w:tab w:val="right" w:pos="8306"/>
            </w:tabs>
            <w:spacing w:after="0" w:line="240" w:lineRule="auto"/>
            <w:ind w:firstLine="0"/>
            <w:jc w:val="center"/>
            <w:rPr>
              <w:rFonts w:asciiTheme="minorHAnsi" w:hAnsiTheme="minorHAnsi" w:cstheme="minorHAnsi"/>
              <w:b/>
              <w:sz w:val="28"/>
              <w:szCs w:val="28"/>
            </w:rPr>
          </w:pPr>
          <w:r w:rsidRPr="00D73025">
            <w:rPr>
              <w:rFonts w:asciiTheme="minorHAnsi" w:hAnsiTheme="minorHAnsi" w:cstheme="minorHAnsi"/>
              <w:b/>
              <w:color w:val="FFFFFF" w:themeColor="background1"/>
              <w:sz w:val="28"/>
              <w:szCs w:val="28"/>
            </w:rPr>
            <w:t>Willows</w:t>
          </w:r>
        </w:p>
      </w:tc>
    </w:tr>
    <w:tr w:rsidR="00D73025" w:rsidRPr="004F7566" w14:paraId="33818F24" w14:textId="77777777" w:rsidTr="003B448A">
      <w:trPr>
        <w:trHeight w:val="282"/>
      </w:trPr>
      <w:tc>
        <w:tcPr>
          <w:tcW w:w="1208" w:type="dxa"/>
        </w:tcPr>
        <w:p w14:paraId="1CD63954" w14:textId="77777777" w:rsidR="00D73025" w:rsidRPr="004F7566" w:rsidRDefault="00D73025" w:rsidP="003B448A">
          <w:pPr>
            <w:tabs>
              <w:tab w:val="center" w:pos="4153"/>
              <w:tab w:val="right" w:pos="8306"/>
            </w:tabs>
            <w:spacing w:after="0" w:line="240" w:lineRule="auto"/>
            <w:ind w:firstLine="0"/>
            <w:jc w:val="center"/>
          </w:pPr>
          <w:r w:rsidRPr="004F7566">
            <w:t>1.0</w:t>
          </w:r>
        </w:p>
      </w:tc>
      <w:tc>
        <w:tcPr>
          <w:tcW w:w="2037" w:type="dxa"/>
        </w:tcPr>
        <w:p w14:paraId="61621D43" w14:textId="77777777" w:rsidR="00D73025" w:rsidRPr="004F7566" w:rsidRDefault="00D73025" w:rsidP="003B448A">
          <w:pPr>
            <w:tabs>
              <w:tab w:val="center" w:pos="4153"/>
              <w:tab w:val="right" w:pos="8306"/>
            </w:tabs>
            <w:spacing w:after="0" w:line="240" w:lineRule="auto"/>
            <w:ind w:firstLine="0"/>
            <w:jc w:val="center"/>
          </w:pPr>
          <w:r>
            <w:t>December 2020</w:t>
          </w:r>
        </w:p>
      </w:tc>
      <w:tc>
        <w:tcPr>
          <w:tcW w:w="2116" w:type="dxa"/>
        </w:tcPr>
        <w:p w14:paraId="0C0973B3" w14:textId="77777777" w:rsidR="00D73025" w:rsidRPr="004F7566" w:rsidRDefault="00D73025" w:rsidP="003B448A">
          <w:pPr>
            <w:tabs>
              <w:tab w:val="center" w:pos="4153"/>
              <w:tab w:val="right" w:pos="8306"/>
            </w:tabs>
            <w:spacing w:after="0" w:line="240" w:lineRule="auto"/>
            <w:ind w:firstLine="0"/>
            <w:jc w:val="center"/>
          </w:pPr>
          <w:r>
            <w:t>January 2021</w:t>
          </w:r>
        </w:p>
      </w:tc>
      <w:tc>
        <w:tcPr>
          <w:tcW w:w="2227" w:type="dxa"/>
        </w:tcPr>
        <w:p w14:paraId="61A86421" w14:textId="77777777" w:rsidR="00D73025" w:rsidRPr="004F7566" w:rsidRDefault="00D73025" w:rsidP="003B448A">
          <w:pPr>
            <w:tabs>
              <w:tab w:val="center" w:pos="4153"/>
              <w:tab w:val="right" w:pos="8306"/>
            </w:tabs>
            <w:spacing w:after="0" w:line="240" w:lineRule="auto"/>
            <w:ind w:firstLine="0"/>
            <w:jc w:val="center"/>
            <w:rPr>
              <w:noProof/>
            </w:rPr>
          </w:pPr>
        </w:p>
      </w:tc>
      <w:tc>
        <w:tcPr>
          <w:tcW w:w="1158" w:type="dxa"/>
        </w:tcPr>
        <w:p w14:paraId="1416387B" w14:textId="77777777" w:rsidR="00D73025" w:rsidRPr="00D73025" w:rsidRDefault="00D73025" w:rsidP="003B448A">
          <w:pPr>
            <w:tabs>
              <w:tab w:val="center" w:pos="4153"/>
              <w:tab w:val="right" w:pos="8306"/>
            </w:tabs>
            <w:spacing w:after="0" w:line="240" w:lineRule="auto"/>
            <w:ind w:firstLine="0"/>
            <w:jc w:val="center"/>
            <w:rPr>
              <w:rFonts w:asciiTheme="minorHAnsi" w:hAnsiTheme="minorHAnsi" w:cstheme="minorHAnsi"/>
              <w:b/>
              <w:bCs/>
              <w:noProof/>
              <w:sz w:val="28"/>
              <w:szCs w:val="28"/>
            </w:rPr>
          </w:pPr>
          <w:r w:rsidRPr="00D73025">
            <w:rPr>
              <w:rFonts w:asciiTheme="minorHAnsi" w:hAnsiTheme="minorHAnsi" w:cstheme="minorHAnsi"/>
              <w:b/>
              <w:bCs/>
              <w:noProof/>
              <w:color w:val="FFFFFF" w:themeColor="background1"/>
              <w:sz w:val="28"/>
              <w:szCs w:val="28"/>
            </w:rPr>
            <w:t>Health</w:t>
          </w: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01A67" w14:textId="395F7EC7" w:rsidR="00B0472E" w:rsidRPr="00B0472E" w:rsidRDefault="00B0472E" w:rsidP="00B0472E">
    <w:pPr>
      <w:ind w:firstLine="0"/>
      <w:rPr>
        <w:rFonts w:asciiTheme="minorHAnsi" w:hAnsiTheme="minorHAnsi" w:cstheme="minorHAnsi"/>
        <w:noProof/>
      </w:rPr>
    </w:pPr>
    <w:r>
      <w:rPr>
        <w:noProof/>
      </w:rPr>
      <w:drawing>
        <wp:anchor distT="0" distB="0" distL="114300" distR="114300" simplePos="0" relativeHeight="251663360" behindDoc="0" locked="0" layoutInCell="1" allowOverlap="1" wp14:anchorId="0E5350C7" wp14:editId="0845AC13">
          <wp:simplePos x="0" y="0"/>
          <wp:positionH relativeFrom="margin">
            <wp:posOffset>4612943</wp:posOffset>
          </wp:positionH>
          <wp:positionV relativeFrom="paragraph">
            <wp:posOffset>-164408</wp:posOffset>
          </wp:positionV>
          <wp:extent cx="1939159" cy="370092"/>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9159" cy="3700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0472E">
      <w:rPr>
        <w:rFonts w:asciiTheme="minorHAnsi" w:hAnsiTheme="minorHAnsi" w:cstheme="minorHAnsi"/>
        <w:b/>
        <w:bCs/>
        <w:noProof/>
      </w:rPr>
      <w:t>Version 1</w:t>
    </w:r>
    <w:r w:rsidRPr="00B0472E">
      <w:rPr>
        <w:rFonts w:asciiTheme="minorHAnsi" w:hAnsiTheme="minorHAnsi" w:cstheme="minorHAnsi"/>
        <w:b/>
        <w:bCs/>
        <w:noProof/>
      </w:rPr>
      <w:tab/>
      <w:t>Published Dec 2021</w:t>
    </w:r>
    <w:r w:rsidRPr="00B0472E">
      <w:rPr>
        <w:rFonts w:asciiTheme="minorHAnsi" w:hAnsiTheme="minorHAnsi" w:cstheme="minorHAnsi"/>
        <w:b/>
        <w:bCs/>
        <w:noProof/>
      </w:rPr>
      <w:tab/>
      <w:t>Review Dec 2022</w:t>
    </w:r>
  </w:p>
  <w:p w14:paraId="5D2C7B19" w14:textId="53C81DA4" w:rsidR="004244E0" w:rsidRPr="003B448A" w:rsidRDefault="001961BC" w:rsidP="00B0472E">
    <w:pPr>
      <w:ind w:firstLine="0"/>
      <w:rPr>
        <w:rFonts w:eastAsia="Calibri"/>
        <w:sz w:val="2"/>
        <w:szCs w:val="2"/>
      </w:rPr>
    </w:pPr>
    <w:r>
      <w:rPr>
        <w:rFonts w:asciiTheme="minorHAnsi" w:hAnsiTheme="minorHAnsi" w:cstheme="minorHAnsi"/>
        <w:b/>
        <w:bCs/>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660E24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610B5A"/>
    <w:multiLevelType w:val="multilevel"/>
    <w:tmpl w:val="6F823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7C6A38"/>
    <w:multiLevelType w:val="hybridMultilevel"/>
    <w:tmpl w:val="4594B8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0F71E0"/>
    <w:multiLevelType w:val="hybridMultilevel"/>
    <w:tmpl w:val="C1FC66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1D2122F"/>
    <w:multiLevelType w:val="hybridMultilevel"/>
    <w:tmpl w:val="70BEAC42"/>
    <w:lvl w:ilvl="0" w:tplc="D17ACD38">
      <w:start w:val="1"/>
      <w:numFmt w:val="bullet"/>
      <w:lvlText w:val=""/>
      <w:lvlJc w:val="left"/>
      <w:pPr>
        <w:tabs>
          <w:tab w:val="num" w:pos="360"/>
        </w:tabs>
        <w:ind w:left="360" w:hanging="360"/>
      </w:pPr>
      <w:rPr>
        <w:rFonts w:ascii="Symbol" w:hAnsi="Symbol" w:hint="default"/>
        <w:sz w:val="20"/>
      </w:rPr>
    </w:lvl>
    <w:lvl w:ilvl="1" w:tplc="60D68EF4">
      <w:start w:val="1"/>
      <w:numFmt w:val="bullet"/>
      <w:lvlText w:val="►"/>
      <w:lvlJc w:val="left"/>
      <w:pPr>
        <w:tabs>
          <w:tab w:val="num" w:pos="1440"/>
        </w:tabs>
        <w:ind w:left="1440" w:hanging="360"/>
      </w:pPr>
      <w:rPr>
        <w:rFonts w:hAnsi="Courier New" w:hint="default"/>
        <w:b/>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C34F26"/>
    <w:multiLevelType w:val="hybridMultilevel"/>
    <w:tmpl w:val="DC5A22B0"/>
    <w:lvl w:ilvl="0" w:tplc="0802A9CE">
      <w:start w:val="1"/>
      <w:numFmt w:val="bullet"/>
      <w:pStyle w:val="ListParagraph"/>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 w15:restartNumberingAfterBreak="0">
    <w:nsid w:val="494232B0"/>
    <w:multiLevelType w:val="multilevel"/>
    <w:tmpl w:val="AF6A23D0"/>
    <w:lvl w:ilvl="0">
      <w:numFmt w:val="bullet"/>
      <w:lvlText w:val="•"/>
      <w:lvlJc w:val="left"/>
      <w:pPr>
        <w:tabs>
          <w:tab w:val="num" w:pos="432"/>
        </w:tabs>
        <w:ind w:left="432" w:hanging="432"/>
      </w:pPr>
      <w:rPr>
        <w:rFonts w:ascii="Tahoma" w:eastAsia="Times New Roman" w:hAnsi="Tahoma" w:cs="Tahoma"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5D6B0A28"/>
    <w:multiLevelType w:val="multilevel"/>
    <w:tmpl w:val="90EC102C"/>
    <w:lvl w:ilvl="0">
      <w:start w:val="1"/>
      <w:numFmt w:val="decimal"/>
      <w:pStyle w:val="FPMNumber"/>
      <w:lvlText w:val="%1"/>
      <w:lvlJc w:val="left"/>
      <w:pPr>
        <w:tabs>
          <w:tab w:val="num" w:pos="432"/>
        </w:tabs>
        <w:ind w:left="432" w:hanging="432"/>
      </w:pPr>
      <w:rPr>
        <w:rFonts w:hint="default"/>
      </w:rPr>
    </w:lvl>
    <w:lvl w:ilvl="1">
      <w:start w:val="1"/>
      <w:numFmt w:val="decimal"/>
      <w:lvlText w:val="%1.%2"/>
      <w:lvlJc w:val="left"/>
      <w:pPr>
        <w:tabs>
          <w:tab w:val="num" w:pos="1004"/>
        </w:tabs>
        <w:ind w:left="576" w:hanging="29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61C51DB2"/>
    <w:multiLevelType w:val="hybridMultilevel"/>
    <w:tmpl w:val="C02ABF66"/>
    <w:lvl w:ilvl="0" w:tplc="549EABA0">
      <w:numFmt w:val="bullet"/>
      <w:lvlText w:val=""/>
      <w:lvlJc w:val="left"/>
      <w:pPr>
        <w:ind w:left="717" w:hanging="360"/>
      </w:pPr>
      <w:rPr>
        <w:rFonts w:ascii="Symbol" w:eastAsia="Times New Roman" w:hAnsi="Symbol" w:cs="Times New Roman"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9" w15:restartNumberingAfterBreak="0">
    <w:nsid w:val="6546791C"/>
    <w:multiLevelType w:val="multilevel"/>
    <w:tmpl w:val="0374B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F503DB"/>
    <w:multiLevelType w:val="hybridMultilevel"/>
    <w:tmpl w:val="70BEAC42"/>
    <w:lvl w:ilvl="0" w:tplc="3C002814">
      <w:start w:val="1"/>
      <w:numFmt w:val="bullet"/>
      <w:pStyle w:val="FPM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5205A0"/>
    <w:multiLevelType w:val="hybridMultilevel"/>
    <w:tmpl w:val="13365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B062BD"/>
    <w:multiLevelType w:val="multilevel"/>
    <w:tmpl w:val="83F23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6B1BFE"/>
    <w:multiLevelType w:val="multilevel"/>
    <w:tmpl w:val="484E3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4"/>
  </w:num>
  <w:num w:numId="4">
    <w:abstractNumId w:val="2"/>
  </w:num>
  <w:num w:numId="5">
    <w:abstractNumId w:val="7"/>
  </w:num>
  <w:num w:numId="6">
    <w:abstractNumId w:val="3"/>
  </w:num>
  <w:num w:numId="7">
    <w:abstractNumId w:val="5"/>
  </w:num>
  <w:num w:numId="8">
    <w:abstractNumId w:val="1"/>
  </w:num>
  <w:num w:numId="9">
    <w:abstractNumId w:val="13"/>
  </w:num>
  <w:num w:numId="10">
    <w:abstractNumId w:val="9"/>
  </w:num>
  <w:num w:numId="11">
    <w:abstractNumId w:val="12"/>
  </w:num>
  <w:num w:numId="12">
    <w:abstractNumId w:val="6"/>
  </w:num>
  <w:num w:numId="13">
    <w:abstractNumId w:val="8"/>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D72"/>
    <w:rsid w:val="00031D37"/>
    <w:rsid w:val="0004061F"/>
    <w:rsid w:val="00066510"/>
    <w:rsid w:val="00066866"/>
    <w:rsid w:val="00093125"/>
    <w:rsid w:val="00095ADB"/>
    <w:rsid w:val="00097C20"/>
    <w:rsid w:val="000E68D8"/>
    <w:rsid w:val="0010662E"/>
    <w:rsid w:val="0012020B"/>
    <w:rsid w:val="00122960"/>
    <w:rsid w:val="00150D98"/>
    <w:rsid w:val="001566E2"/>
    <w:rsid w:val="00186280"/>
    <w:rsid w:val="001961BC"/>
    <w:rsid w:val="001A3CB8"/>
    <w:rsid w:val="001C4329"/>
    <w:rsid w:val="001D75C3"/>
    <w:rsid w:val="001F262A"/>
    <w:rsid w:val="001F5B9E"/>
    <w:rsid w:val="002016D1"/>
    <w:rsid w:val="002107D4"/>
    <w:rsid w:val="002152DF"/>
    <w:rsid w:val="002200FB"/>
    <w:rsid w:val="002202FF"/>
    <w:rsid w:val="002310ED"/>
    <w:rsid w:val="00241D6E"/>
    <w:rsid w:val="00254598"/>
    <w:rsid w:val="00257578"/>
    <w:rsid w:val="00270BA6"/>
    <w:rsid w:val="0029512D"/>
    <w:rsid w:val="002A5B21"/>
    <w:rsid w:val="002D5BC1"/>
    <w:rsid w:val="002F1E9F"/>
    <w:rsid w:val="002F7458"/>
    <w:rsid w:val="00311FC9"/>
    <w:rsid w:val="0033301B"/>
    <w:rsid w:val="0033563B"/>
    <w:rsid w:val="003369B7"/>
    <w:rsid w:val="0038187D"/>
    <w:rsid w:val="003846AA"/>
    <w:rsid w:val="0039330A"/>
    <w:rsid w:val="00393924"/>
    <w:rsid w:val="0039422C"/>
    <w:rsid w:val="003B0E62"/>
    <w:rsid w:val="003B448A"/>
    <w:rsid w:val="003D5740"/>
    <w:rsid w:val="003F33E2"/>
    <w:rsid w:val="003F799B"/>
    <w:rsid w:val="004244E0"/>
    <w:rsid w:val="00426B4D"/>
    <w:rsid w:val="004A2963"/>
    <w:rsid w:val="004A485F"/>
    <w:rsid w:val="004A5B1D"/>
    <w:rsid w:val="004B07B8"/>
    <w:rsid w:val="004C4409"/>
    <w:rsid w:val="004E5162"/>
    <w:rsid w:val="004F7566"/>
    <w:rsid w:val="00517D78"/>
    <w:rsid w:val="00521AF7"/>
    <w:rsid w:val="0053056F"/>
    <w:rsid w:val="00561756"/>
    <w:rsid w:val="0058081F"/>
    <w:rsid w:val="00581E29"/>
    <w:rsid w:val="00593E35"/>
    <w:rsid w:val="005A7560"/>
    <w:rsid w:val="005B0B1E"/>
    <w:rsid w:val="005B32DD"/>
    <w:rsid w:val="005C3B46"/>
    <w:rsid w:val="005C701A"/>
    <w:rsid w:val="005D04E3"/>
    <w:rsid w:val="005D093A"/>
    <w:rsid w:val="005F0929"/>
    <w:rsid w:val="00605B30"/>
    <w:rsid w:val="00610361"/>
    <w:rsid w:val="006134FF"/>
    <w:rsid w:val="00633831"/>
    <w:rsid w:val="006858EA"/>
    <w:rsid w:val="0068745F"/>
    <w:rsid w:val="006A395E"/>
    <w:rsid w:val="006C7124"/>
    <w:rsid w:val="006D249D"/>
    <w:rsid w:val="006E12FD"/>
    <w:rsid w:val="006E5AFB"/>
    <w:rsid w:val="00700D72"/>
    <w:rsid w:val="00702A3B"/>
    <w:rsid w:val="00740FAC"/>
    <w:rsid w:val="00746C78"/>
    <w:rsid w:val="007507F2"/>
    <w:rsid w:val="00763507"/>
    <w:rsid w:val="0076569A"/>
    <w:rsid w:val="00765A0C"/>
    <w:rsid w:val="007B075D"/>
    <w:rsid w:val="007C1D10"/>
    <w:rsid w:val="007C5118"/>
    <w:rsid w:val="00807967"/>
    <w:rsid w:val="00810824"/>
    <w:rsid w:val="00814572"/>
    <w:rsid w:val="00834CE8"/>
    <w:rsid w:val="00837DFC"/>
    <w:rsid w:val="00854081"/>
    <w:rsid w:val="00876CDB"/>
    <w:rsid w:val="00886B05"/>
    <w:rsid w:val="008B0556"/>
    <w:rsid w:val="008D3C4F"/>
    <w:rsid w:val="008E657B"/>
    <w:rsid w:val="00917320"/>
    <w:rsid w:val="009467F2"/>
    <w:rsid w:val="009471DE"/>
    <w:rsid w:val="00953061"/>
    <w:rsid w:val="009556F6"/>
    <w:rsid w:val="00956987"/>
    <w:rsid w:val="009802FF"/>
    <w:rsid w:val="009865D8"/>
    <w:rsid w:val="009C7B03"/>
    <w:rsid w:val="00A04C80"/>
    <w:rsid w:val="00A1256D"/>
    <w:rsid w:val="00A2152A"/>
    <w:rsid w:val="00A3653F"/>
    <w:rsid w:val="00A37200"/>
    <w:rsid w:val="00A6137B"/>
    <w:rsid w:val="00A762FD"/>
    <w:rsid w:val="00AB3D18"/>
    <w:rsid w:val="00AD216D"/>
    <w:rsid w:val="00AD4155"/>
    <w:rsid w:val="00AE5FC2"/>
    <w:rsid w:val="00B0472E"/>
    <w:rsid w:val="00B365AE"/>
    <w:rsid w:val="00B5450C"/>
    <w:rsid w:val="00B62675"/>
    <w:rsid w:val="00B73F42"/>
    <w:rsid w:val="00B80321"/>
    <w:rsid w:val="00B854AC"/>
    <w:rsid w:val="00BC17D5"/>
    <w:rsid w:val="00BE0CE2"/>
    <w:rsid w:val="00C049C9"/>
    <w:rsid w:val="00C14DA3"/>
    <w:rsid w:val="00C51371"/>
    <w:rsid w:val="00C751A0"/>
    <w:rsid w:val="00C77601"/>
    <w:rsid w:val="00C94BA8"/>
    <w:rsid w:val="00CD7852"/>
    <w:rsid w:val="00CF086C"/>
    <w:rsid w:val="00D44EC3"/>
    <w:rsid w:val="00D51AC3"/>
    <w:rsid w:val="00D73025"/>
    <w:rsid w:val="00D77516"/>
    <w:rsid w:val="00D827C6"/>
    <w:rsid w:val="00D8449E"/>
    <w:rsid w:val="00D97318"/>
    <w:rsid w:val="00DA221B"/>
    <w:rsid w:val="00DA31F3"/>
    <w:rsid w:val="00DA375F"/>
    <w:rsid w:val="00DE063C"/>
    <w:rsid w:val="00E041D4"/>
    <w:rsid w:val="00E06200"/>
    <w:rsid w:val="00E06819"/>
    <w:rsid w:val="00E408B2"/>
    <w:rsid w:val="00E76444"/>
    <w:rsid w:val="00E84B32"/>
    <w:rsid w:val="00E96AB8"/>
    <w:rsid w:val="00EC6788"/>
    <w:rsid w:val="00EC7C65"/>
    <w:rsid w:val="00EE1751"/>
    <w:rsid w:val="00EE4934"/>
    <w:rsid w:val="00EE5691"/>
    <w:rsid w:val="00F15338"/>
    <w:rsid w:val="00F30EF7"/>
    <w:rsid w:val="00F32274"/>
    <w:rsid w:val="00F66C5A"/>
    <w:rsid w:val="00F804A4"/>
    <w:rsid w:val="00FA31BE"/>
    <w:rsid w:val="00FA6FB4"/>
    <w:rsid w:val="00FB1BD5"/>
    <w:rsid w:val="00FB4BBA"/>
    <w:rsid w:val="00FD37CE"/>
    <w:rsid w:val="00FE24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0C77EF"/>
  <w15:chartTrackingRefBased/>
  <w15:docId w15:val="{6A2A56E0-0055-4F97-9114-49DD55D31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7566"/>
    <w:pPr>
      <w:spacing w:after="120" w:line="276" w:lineRule="auto"/>
      <w:ind w:firstLine="357"/>
      <w:jc w:val="both"/>
    </w:pPr>
    <w:rPr>
      <w:rFonts w:ascii="Tahoma" w:hAnsi="Tahoma"/>
      <w:sz w:val="24"/>
      <w:szCs w:val="24"/>
      <w:lang w:eastAsia="en-US"/>
    </w:rPr>
  </w:style>
  <w:style w:type="paragraph" w:styleId="Heading1">
    <w:name w:val="heading 1"/>
    <w:basedOn w:val="Normal"/>
    <w:next w:val="Normal"/>
    <w:qFormat/>
    <w:rsid w:val="0058081F"/>
    <w:pPr>
      <w:jc w:val="center"/>
      <w:outlineLvl w:val="0"/>
    </w:pPr>
    <w:rPr>
      <w:rFonts w:ascii="Calibri" w:eastAsia="Calibri" w:hAnsi="Calibri"/>
      <w:b/>
      <w:color w:val="339966"/>
      <w:sz w:val="60"/>
      <w:szCs w:val="60"/>
    </w:rPr>
  </w:style>
  <w:style w:type="paragraph" w:styleId="Heading2">
    <w:name w:val="heading 2"/>
    <w:basedOn w:val="Normal"/>
    <w:next w:val="Normal"/>
    <w:qFormat/>
    <w:rsid w:val="005B0B1E"/>
    <w:pPr>
      <w:jc w:val="center"/>
      <w:outlineLvl w:val="1"/>
    </w:pPr>
    <w:rPr>
      <w:rFonts w:ascii="Arial" w:hAnsi="Arial" w:cs="Arial"/>
      <w:sz w:val="32"/>
      <w:szCs w:val="32"/>
    </w:rPr>
  </w:style>
  <w:style w:type="paragraph" w:styleId="Heading3">
    <w:name w:val="heading 3"/>
    <w:basedOn w:val="Heading2"/>
    <w:next w:val="Normal"/>
    <w:qFormat/>
    <w:rsid w:val="004F7566"/>
    <w:pPr>
      <w:ind w:firstLine="0"/>
      <w:jc w:val="left"/>
      <w:outlineLvl w:val="2"/>
    </w:pPr>
    <w:rPr>
      <w:rFonts w:asciiTheme="minorHAnsi" w:hAnsiTheme="minorHAnsi" w:cstheme="minorHAnsi"/>
      <w:b/>
      <w:bCs/>
      <w:sz w:val="24"/>
      <w:szCs w:val="24"/>
    </w:rPr>
  </w:style>
  <w:style w:type="paragraph" w:styleId="Heading4">
    <w:name w:val="heading 4"/>
    <w:basedOn w:val="Normal"/>
    <w:next w:val="Normal"/>
    <w:qFormat/>
    <w:rsid w:val="0058081F"/>
    <w:pPr>
      <w:jc w:val="center"/>
      <w:outlineLvl w:val="3"/>
    </w:pPr>
    <w:rPr>
      <w:rFonts w:ascii="Calibri" w:hAnsi="Calibri"/>
      <w:b/>
      <w:bCs/>
    </w:rPr>
  </w:style>
  <w:style w:type="paragraph" w:styleId="Heading5">
    <w:name w:val="heading 5"/>
    <w:basedOn w:val="Normal"/>
    <w:next w:val="Normal"/>
    <w:qFormat/>
    <w:rsid w:val="00031D37"/>
    <w:pPr>
      <w:jc w:val="center"/>
      <w:outlineLvl w:val="4"/>
    </w:pPr>
    <w:rPr>
      <w:rFonts w:ascii="Calibri" w:hAnsi="Calibri"/>
      <w:sz w:val="22"/>
      <w:szCs w:val="22"/>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rPr>
  </w:style>
  <w:style w:type="paragraph" w:styleId="Heading8">
    <w:name w:val="heading 8"/>
    <w:basedOn w:val="Normal"/>
    <w:next w:val="Normal"/>
    <w:qFormat/>
    <w:pPr>
      <w:spacing w:before="240" w:after="60"/>
      <w:outlineLvl w:val="7"/>
    </w:pPr>
    <w:rPr>
      <w:rFonts w:ascii="Times New Roman" w:hAnsi="Times New Roman"/>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customStyle="1" w:styleId="FPMredflyer">
    <w:name w:val="FPM red flyer"/>
    <w:basedOn w:val="Normal"/>
    <w:pPr>
      <w:jc w:val="center"/>
    </w:pPr>
    <w:rPr>
      <w:rFonts w:cs="Tahoma"/>
      <w:b/>
      <w:bCs/>
      <w:color w:val="FF0000"/>
    </w:rPr>
  </w:style>
  <w:style w:type="paragraph" w:customStyle="1" w:styleId="FPMNumber">
    <w:name w:val="FPM Number"/>
    <w:basedOn w:val="FPMBullet"/>
    <w:pPr>
      <w:numPr>
        <w:numId w:val="5"/>
      </w:numPr>
    </w:pPr>
  </w:style>
  <w:style w:type="paragraph" w:customStyle="1" w:styleId="FPMBullet">
    <w:name w:val="FPM Bullet"/>
    <w:basedOn w:val="Normal"/>
    <w:pPr>
      <w:numPr>
        <w:numId w:val="1"/>
      </w:numPr>
    </w:pPr>
  </w:style>
  <w:style w:type="paragraph" w:styleId="Footer">
    <w:name w:val="footer"/>
    <w:basedOn w:val="Normal"/>
    <w:pPr>
      <w:tabs>
        <w:tab w:val="center" w:pos="4153"/>
        <w:tab w:val="right" w:pos="8306"/>
      </w:tabs>
    </w:pPr>
  </w:style>
  <w:style w:type="character" w:styleId="Hyperlink">
    <w:name w:val="Hyperlink"/>
    <w:uiPriority w:val="99"/>
    <w:rPr>
      <w:rFonts w:ascii="Arial" w:hAnsi="Arial"/>
      <w:color w:val="3366FF"/>
      <w:sz w:val="24"/>
      <w:szCs w:val="24"/>
      <w:u w:val="none"/>
    </w:rPr>
  </w:style>
  <w:style w:type="paragraph" w:styleId="NormalWeb">
    <w:name w:val="Normal (Web)"/>
    <w:basedOn w:val="Normal"/>
    <w:uiPriority w:val="99"/>
    <w:pPr>
      <w:spacing w:before="100" w:beforeAutospacing="1" w:after="100" w:afterAutospacing="1"/>
    </w:pPr>
    <w:rPr>
      <w:rFonts w:ascii="Arial Unicode MS" w:eastAsia="Arial Unicode MS" w:hAnsi="Arial Unicode MS"/>
    </w:rPr>
  </w:style>
  <w:style w:type="paragraph" w:styleId="Title">
    <w:name w:val="Title"/>
    <w:basedOn w:val="Normal"/>
    <w:link w:val="TitleChar"/>
    <w:uiPriority w:val="10"/>
    <w:qFormat/>
    <w:pPr>
      <w:jc w:val="center"/>
    </w:pPr>
    <w:rPr>
      <w:rFonts w:ascii="Arial" w:hAnsi="Arial"/>
      <w:b/>
      <w:bCs/>
      <w:iCs/>
      <w:sz w:val="28"/>
      <w:szCs w:val="20"/>
    </w:rPr>
  </w:style>
  <w:style w:type="character" w:customStyle="1" w:styleId="mtitle1">
    <w:name w:val="mtitle1"/>
    <w:rPr>
      <w:rFonts w:ascii="Verdana" w:hAnsi="Verdana" w:hint="default"/>
      <w:b/>
      <w:bCs/>
      <w:color w:val="000000"/>
      <w:sz w:val="21"/>
      <w:szCs w:val="21"/>
    </w:rPr>
  </w:style>
  <w:style w:type="table" w:styleId="TableGrid">
    <w:name w:val="Table Grid"/>
    <w:basedOn w:val="TableNormal"/>
    <w:rsid w:val="00DA2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A04C80"/>
    <w:rPr>
      <w:rFonts w:ascii="Arial" w:hAnsi="Arial" w:cs="Arial"/>
      <w:b/>
      <w:bCs/>
    </w:rPr>
  </w:style>
  <w:style w:type="paragraph" w:styleId="ListParagraph">
    <w:name w:val="List Paragraph"/>
    <w:basedOn w:val="Heading5"/>
    <w:uiPriority w:val="72"/>
    <w:qFormat/>
    <w:rsid w:val="005B0B1E"/>
    <w:pPr>
      <w:numPr>
        <w:numId w:val="7"/>
      </w:numPr>
      <w:contextualSpacing/>
      <w:jc w:val="left"/>
    </w:pPr>
    <w:rPr>
      <w:rFonts w:ascii="Arial" w:hAnsi="Arial" w:cs="Arial"/>
    </w:rPr>
  </w:style>
  <w:style w:type="character" w:customStyle="1" w:styleId="HeaderChar">
    <w:name w:val="Header Char"/>
    <w:link w:val="Header"/>
    <w:uiPriority w:val="99"/>
    <w:rsid w:val="00095ADB"/>
    <w:rPr>
      <w:rFonts w:ascii="Tahoma" w:hAnsi="Tahoma"/>
      <w:sz w:val="24"/>
      <w:szCs w:val="24"/>
      <w:lang w:eastAsia="en-US"/>
    </w:rPr>
  </w:style>
  <w:style w:type="character" w:styleId="UnresolvedMention">
    <w:name w:val="Unresolved Mention"/>
    <w:basedOn w:val="DefaultParagraphFont"/>
    <w:uiPriority w:val="99"/>
    <w:semiHidden/>
    <w:unhideWhenUsed/>
    <w:rsid w:val="00270BA6"/>
    <w:rPr>
      <w:color w:val="605E5C"/>
      <w:shd w:val="clear" w:color="auto" w:fill="E1DFDD"/>
    </w:rPr>
  </w:style>
  <w:style w:type="character" w:customStyle="1" w:styleId="TitleChar">
    <w:name w:val="Title Char"/>
    <w:basedOn w:val="DefaultParagraphFont"/>
    <w:link w:val="Title"/>
    <w:uiPriority w:val="10"/>
    <w:locked/>
    <w:rsid w:val="00270BA6"/>
    <w:rPr>
      <w:rFonts w:ascii="Arial" w:hAnsi="Arial"/>
      <w:b/>
      <w:bCs/>
      <w:iCs/>
      <w:sz w:val="28"/>
      <w:lang w:eastAsia="en-US"/>
    </w:rPr>
  </w:style>
  <w:style w:type="paragraph" w:styleId="NoSpacing">
    <w:name w:val="No Spacing"/>
    <w:uiPriority w:val="1"/>
    <w:qFormat/>
    <w:rsid w:val="00270BA6"/>
    <w:rPr>
      <w:rFonts w:asciiTheme="minorHAnsi" w:eastAsiaTheme="minorHAnsi" w:hAnsiTheme="minorHAnsi" w:cstheme="minorBidi"/>
      <w:sz w:val="22"/>
      <w:szCs w:val="22"/>
      <w:lang w:eastAsia="en-US"/>
    </w:rPr>
  </w:style>
  <w:style w:type="character" w:customStyle="1" w:styleId="ui-provider">
    <w:name w:val="ui-provider"/>
    <w:basedOn w:val="DefaultParagraphFont"/>
    <w:rsid w:val="00E84B32"/>
  </w:style>
  <w:style w:type="character" w:styleId="Strong">
    <w:name w:val="Strong"/>
    <w:basedOn w:val="DefaultParagraphFont"/>
    <w:qFormat/>
    <w:rsid w:val="00E96AB8"/>
    <w:rPr>
      <w:b/>
      <w:bCs/>
    </w:rPr>
  </w:style>
  <w:style w:type="character" w:styleId="FollowedHyperlink">
    <w:name w:val="FollowedHyperlink"/>
    <w:basedOn w:val="DefaultParagraphFont"/>
    <w:rsid w:val="00610361"/>
    <w:rPr>
      <w:color w:val="954F72" w:themeColor="followedHyperlink"/>
      <w:u w:val="single"/>
    </w:rPr>
  </w:style>
  <w:style w:type="paragraph" w:styleId="TOCHeading">
    <w:name w:val="TOC Heading"/>
    <w:basedOn w:val="Heading1"/>
    <w:next w:val="Normal"/>
    <w:uiPriority w:val="39"/>
    <w:unhideWhenUsed/>
    <w:qFormat/>
    <w:rsid w:val="00B62675"/>
    <w:pPr>
      <w:keepNext/>
      <w:keepLines/>
      <w:spacing w:before="240" w:after="0" w:line="259" w:lineRule="auto"/>
      <w:ind w:firstLine="0"/>
      <w:jc w:val="left"/>
      <w:outlineLvl w:val="9"/>
    </w:pPr>
    <w:rPr>
      <w:rFonts w:asciiTheme="majorHAnsi" w:eastAsiaTheme="majorEastAsia" w:hAnsiTheme="majorHAnsi" w:cstheme="majorBidi"/>
      <w:b w:val="0"/>
      <w:color w:val="2F5496" w:themeColor="accent1" w:themeShade="BF"/>
      <w:sz w:val="32"/>
      <w:szCs w:val="32"/>
      <w:lang w:val="en-US"/>
    </w:rPr>
  </w:style>
  <w:style w:type="paragraph" w:styleId="TOC1">
    <w:name w:val="toc 1"/>
    <w:basedOn w:val="Normal"/>
    <w:next w:val="Normal"/>
    <w:autoRedefine/>
    <w:uiPriority w:val="39"/>
    <w:rsid w:val="00B62675"/>
    <w:pPr>
      <w:spacing w:after="0" w:line="240" w:lineRule="auto"/>
    </w:pPr>
  </w:style>
  <w:style w:type="paragraph" w:styleId="TOC2">
    <w:name w:val="toc 2"/>
    <w:basedOn w:val="Normal"/>
    <w:next w:val="Normal"/>
    <w:autoRedefine/>
    <w:uiPriority w:val="39"/>
    <w:rsid w:val="00B62675"/>
    <w:pPr>
      <w:spacing w:after="0" w:line="240" w:lineRule="auto"/>
      <w:ind w:left="240"/>
    </w:pPr>
    <w:rPr>
      <w:sz w:val="22"/>
    </w:rPr>
  </w:style>
  <w:style w:type="paragraph" w:styleId="TOC3">
    <w:name w:val="toc 3"/>
    <w:basedOn w:val="Normal"/>
    <w:next w:val="Normal"/>
    <w:autoRedefine/>
    <w:uiPriority w:val="39"/>
    <w:rsid w:val="00B62675"/>
    <w:pPr>
      <w:spacing w:after="0" w:line="240" w:lineRule="auto"/>
      <w:ind w:left="48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64662">
      <w:bodyDiv w:val="1"/>
      <w:marLeft w:val="0"/>
      <w:marRight w:val="0"/>
      <w:marTop w:val="0"/>
      <w:marBottom w:val="0"/>
      <w:divBdr>
        <w:top w:val="none" w:sz="0" w:space="0" w:color="auto"/>
        <w:left w:val="none" w:sz="0" w:space="0" w:color="auto"/>
        <w:bottom w:val="none" w:sz="0" w:space="0" w:color="auto"/>
        <w:right w:val="none" w:sz="0" w:space="0" w:color="auto"/>
      </w:divBdr>
    </w:div>
    <w:div w:id="410977152">
      <w:bodyDiv w:val="1"/>
      <w:marLeft w:val="0"/>
      <w:marRight w:val="0"/>
      <w:marTop w:val="0"/>
      <w:marBottom w:val="0"/>
      <w:divBdr>
        <w:top w:val="none" w:sz="0" w:space="0" w:color="auto"/>
        <w:left w:val="none" w:sz="0" w:space="0" w:color="auto"/>
        <w:bottom w:val="none" w:sz="0" w:space="0" w:color="auto"/>
        <w:right w:val="none" w:sz="0" w:space="0" w:color="auto"/>
      </w:divBdr>
      <w:divsChild>
        <w:div w:id="2090692172">
          <w:marLeft w:val="0"/>
          <w:marRight w:val="0"/>
          <w:marTop w:val="0"/>
          <w:marBottom w:val="0"/>
          <w:divBdr>
            <w:top w:val="none" w:sz="0" w:space="0" w:color="auto"/>
            <w:left w:val="none" w:sz="0" w:space="0" w:color="auto"/>
            <w:bottom w:val="none" w:sz="0" w:space="0" w:color="auto"/>
            <w:right w:val="none" w:sz="0" w:space="0" w:color="auto"/>
          </w:divBdr>
          <w:divsChild>
            <w:div w:id="56191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22992">
      <w:bodyDiv w:val="1"/>
      <w:marLeft w:val="0"/>
      <w:marRight w:val="0"/>
      <w:marTop w:val="0"/>
      <w:marBottom w:val="0"/>
      <w:divBdr>
        <w:top w:val="none" w:sz="0" w:space="0" w:color="auto"/>
        <w:left w:val="none" w:sz="0" w:space="0" w:color="auto"/>
        <w:bottom w:val="none" w:sz="0" w:space="0" w:color="auto"/>
        <w:right w:val="none" w:sz="0" w:space="0" w:color="auto"/>
      </w:divBdr>
    </w:div>
    <w:div w:id="1060518887">
      <w:bodyDiv w:val="1"/>
      <w:marLeft w:val="0"/>
      <w:marRight w:val="0"/>
      <w:marTop w:val="0"/>
      <w:marBottom w:val="0"/>
      <w:divBdr>
        <w:top w:val="none" w:sz="0" w:space="0" w:color="auto"/>
        <w:left w:val="none" w:sz="0" w:space="0" w:color="auto"/>
        <w:bottom w:val="none" w:sz="0" w:space="0" w:color="auto"/>
        <w:right w:val="none" w:sz="0" w:space="0" w:color="auto"/>
      </w:divBdr>
      <w:divsChild>
        <w:div w:id="1738698846">
          <w:marLeft w:val="0"/>
          <w:marRight w:val="0"/>
          <w:marTop w:val="0"/>
          <w:marBottom w:val="0"/>
          <w:divBdr>
            <w:top w:val="none" w:sz="0" w:space="0" w:color="auto"/>
            <w:left w:val="none" w:sz="0" w:space="0" w:color="auto"/>
            <w:bottom w:val="none" w:sz="0" w:space="0" w:color="auto"/>
            <w:right w:val="none" w:sz="0" w:space="0" w:color="auto"/>
          </w:divBdr>
          <w:divsChild>
            <w:div w:id="1893612342">
              <w:marLeft w:val="0"/>
              <w:marRight w:val="0"/>
              <w:marTop w:val="0"/>
              <w:marBottom w:val="0"/>
              <w:divBdr>
                <w:top w:val="none" w:sz="0" w:space="0" w:color="auto"/>
                <w:left w:val="none" w:sz="0" w:space="0" w:color="auto"/>
                <w:bottom w:val="none" w:sz="0" w:space="0" w:color="auto"/>
                <w:right w:val="none" w:sz="0" w:space="0" w:color="auto"/>
              </w:divBdr>
              <w:divsChild>
                <w:div w:id="381098933">
                  <w:marLeft w:val="0"/>
                  <w:marRight w:val="0"/>
                  <w:marTop w:val="0"/>
                  <w:marBottom w:val="0"/>
                  <w:divBdr>
                    <w:top w:val="none" w:sz="0" w:space="0" w:color="auto"/>
                    <w:left w:val="none" w:sz="0" w:space="0" w:color="auto"/>
                    <w:bottom w:val="none" w:sz="0" w:space="0" w:color="auto"/>
                    <w:right w:val="none" w:sz="0" w:space="0" w:color="auto"/>
                  </w:divBdr>
                </w:div>
              </w:divsChild>
            </w:div>
            <w:div w:id="828250089">
              <w:marLeft w:val="0"/>
              <w:marRight w:val="0"/>
              <w:marTop w:val="0"/>
              <w:marBottom w:val="0"/>
              <w:divBdr>
                <w:top w:val="none" w:sz="0" w:space="0" w:color="auto"/>
                <w:left w:val="none" w:sz="0" w:space="0" w:color="auto"/>
                <w:bottom w:val="none" w:sz="0" w:space="0" w:color="auto"/>
                <w:right w:val="none" w:sz="0" w:space="0" w:color="auto"/>
              </w:divBdr>
            </w:div>
          </w:divsChild>
        </w:div>
        <w:div w:id="313026498">
          <w:marLeft w:val="0"/>
          <w:marRight w:val="0"/>
          <w:marTop w:val="0"/>
          <w:marBottom w:val="0"/>
          <w:divBdr>
            <w:top w:val="none" w:sz="0" w:space="0" w:color="auto"/>
            <w:left w:val="none" w:sz="0" w:space="0" w:color="auto"/>
            <w:bottom w:val="none" w:sz="0" w:space="0" w:color="auto"/>
            <w:right w:val="none" w:sz="0" w:space="0" w:color="auto"/>
          </w:divBdr>
          <w:divsChild>
            <w:div w:id="1239751692">
              <w:marLeft w:val="0"/>
              <w:marRight w:val="0"/>
              <w:marTop w:val="0"/>
              <w:marBottom w:val="0"/>
              <w:divBdr>
                <w:top w:val="none" w:sz="0" w:space="0" w:color="auto"/>
                <w:left w:val="none" w:sz="0" w:space="0" w:color="auto"/>
                <w:bottom w:val="none" w:sz="0" w:space="0" w:color="auto"/>
                <w:right w:val="none" w:sz="0" w:space="0" w:color="auto"/>
              </w:divBdr>
              <w:divsChild>
                <w:div w:id="833179005">
                  <w:marLeft w:val="-60"/>
                  <w:marRight w:val="-60"/>
                  <w:marTop w:val="0"/>
                  <w:marBottom w:val="0"/>
                  <w:divBdr>
                    <w:top w:val="none" w:sz="0" w:space="0" w:color="auto"/>
                    <w:left w:val="none" w:sz="0" w:space="0" w:color="auto"/>
                    <w:bottom w:val="none" w:sz="0" w:space="0" w:color="auto"/>
                    <w:right w:val="none" w:sz="0" w:space="0" w:color="auto"/>
                  </w:divBdr>
                  <w:divsChild>
                    <w:div w:id="951202117">
                      <w:marLeft w:val="0"/>
                      <w:marRight w:val="0"/>
                      <w:marTop w:val="0"/>
                      <w:marBottom w:val="0"/>
                      <w:divBdr>
                        <w:top w:val="none" w:sz="0" w:space="0" w:color="auto"/>
                        <w:left w:val="none" w:sz="0" w:space="0" w:color="auto"/>
                        <w:bottom w:val="none" w:sz="0" w:space="0" w:color="auto"/>
                        <w:right w:val="none" w:sz="0" w:space="0" w:color="auto"/>
                      </w:divBdr>
                      <w:divsChild>
                        <w:div w:id="469013">
                          <w:marLeft w:val="0"/>
                          <w:marRight w:val="0"/>
                          <w:marTop w:val="0"/>
                          <w:marBottom w:val="0"/>
                          <w:divBdr>
                            <w:top w:val="none" w:sz="0" w:space="0" w:color="auto"/>
                            <w:left w:val="none" w:sz="0" w:space="0" w:color="auto"/>
                            <w:bottom w:val="none" w:sz="0" w:space="0" w:color="auto"/>
                            <w:right w:val="none" w:sz="0" w:space="0" w:color="auto"/>
                          </w:divBdr>
                          <w:divsChild>
                            <w:div w:id="1037390413">
                              <w:marLeft w:val="0"/>
                              <w:marRight w:val="0"/>
                              <w:marTop w:val="0"/>
                              <w:marBottom w:val="0"/>
                              <w:divBdr>
                                <w:top w:val="none" w:sz="0" w:space="0" w:color="auto"/>
                                <w:left w:val="none" w:sz="0" w:space="0" w:color="auto"/>
                                <w:bottom w:val="none" w:sz="0" w:space="0" w:color="auto"/>
                                <w:right w:val="none" w:sz="0" w:space="0" w:color="auto"/>
                              </w:divBdr>
                              <w:divsChild>
                                <w:div w:id="233399873">
                                  <w:marLeft w:val="0"/>
                                  <w:marRight w:val="240"/>
                                  <w:marTop w:val="0"/>
                                  <w:marBottom w:val="0"/>
                                  <w:divBdr>
                                    <w:top w:val="none" w:sz="0" w:space="0" w:color="auto"/>
                                    <w:left w:val="none" w:sz="0" w:space="0" w:color="auto"/>
                                    <w:bottom w:val="none" w:sz="0" w:space="0" w:color="auto"/>
                                    <w:right w:val="none" w:sz="0" w:space="0" w:color="auto"/>
                                  </w:divBdr>
                                  <w:divsChild>
                                    <w:div w:id="437531942">
                                      <w:marLeft w:val="0"/>
                                      <w:marRight w:val="0"/>
                                      <w:marTop w:val="0"/>
                                      <w:marBottom w:val="0"/>
                                      <w:divBdr>
                                        <w:top w:val="none" w:sz="0" w:space="0" w:color="auto"/>
                                        <w:left w:val="none" w:sz="0" w:space="0" w:color="auto"/>
                                        <w:bottom w:val="none" w:sz="0" w:space="0" w:color="auto"/>
                                        <w:right w:val="none" w:sz="0" w:space="0" w:color="auto"/>
                                      </w:divBdr>
                                    </w:div>
                                  </w:divsChild>
                                </w:div>
                                <w:div w:id="739640832">
                                  <w:marLeft w:val="0"/>
                                  <w:marRight w:val="240"/>
                                  <w:marTop w:val="0"/>
                                  <w:marBottom w:val="0"/>
                                  <w:divBdr>
                                    <w:top w:val="none" w:sz="0" w:space="0" w:color="auto"/>
                                    <w:left w:val="none" w:sz="0" w:space="0" w:color="auto"/>
                                    <w:bottom w:val="none" w:sz="0" w:space="0" w:color="auto"/>
                                    <w:right w:val="none" w:sz="0" w:space="0" w:color="auto"/>
                                  </w:divBdr>
                                  <w:divsChild>
                                    <w:div w:id="2072536509">
                                      <w:marLeft w:val="0"/>
                                      <w:marRight w:val="0"/>
                                      <w:marTop w:val="0"/>
                                      <w:marBottom w:val="0"/>
                                      <w:divBdr>
                                        <w:top w:val="none" w:sz="0" w:space="0" w:color="auto"/>
                                        <w:left w:val="none" w:sz="0" w:space="0" w:color="auto"/>
                                        <w:bottom w:val="none" w:sz="0" w:space="0" w:color="auto"/>
                                        <w:right w:val="none" w:sz="0" w:space="0" w:color="auto"/>
                                      </w:divBdr>
                                    </w:div>
                                  </w:divsChild>
                                </w:div>
                                <w:div w:id="1957832171">
                                  <w:marLeft w:val="0"/>
                                  <w:marRight w:val="240"/>
                                  <w:marTop w:val="0"/>
                                  <w:marBottom w:val="0"/>
                                  <w:divBdr>
                                    <w:top w:val="none" w:sz="0" w:space="0" w:color="auto"/>
                                    <w:left w:val="none" w:sz="0" w:space="0" w:color="auto"/>
                                    <w:bottom w:val="none" w:sz="0" w:space="0" w:color="auto"/>
                                    <w:right w:val="none" w:sz="0" w:space="0" w:color="auto"/>
                                  </w:divBdr>
                                  <w:divsChild>
                                    <w:div w:id="89234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506622">
          <w:marLeft w:val="0"/>
          <w:marRight w:val="0"/>
          <w:marTop w:val="0"/>
          <w:marBottom w:val="0"/>
          <w:divBdr>
            <w:top w:val="none" w:sz="0" w:space="0" w:color="auto"/>
            <w:left w:val="none" w:sz="0" w:space="0" w:color="auto"/>
            <w:bottom w:val="none" w:sz="0" w:space="0" w:color="auto"/>
            <w:right w:val="none" w:sz="0" w:space="0" w:color="auto"/>
          </w:divBdr>
          <w:divsChild>
            <w:div w:id="665012316">
              <w:marLeft w:val="-60"/>
              <w:marRight w:val="-60"/>
              <w:marTop w:val="0"/>
              <w:marBottom w:val="0"/>
              <w:divBdr>
                <w:top w:val="none" w:sz="0" w:space="0" w:color="auto"/>
                <w:left w:val="none" w:sz="0" w:space="0" w:color="auto"/>
                <w:bottom w:val="none" w:sz="0" w:space="0" w:color="auto"/>
                <w:right w:val="none" w:sz="0" w:space="0" w:color="auto"/>
              </w:divBdr>
              <w:divsChild>
                <w:div w:id="313531220">
                  <w:marLeft w:val="0"/>
                  <w:marRight w:val="0"/>
                  <w:marTop w:val="600"/>
                  <w:marBottom w:val="0"/>
                  <w:divBdr>
                    <w:top w:val="none" w:sz="0" w:space="0" w:color="auto"/>
                    <w:left w:val="none" w:sz="0" w:space="0" w:color="auto"/>
                    <w:bottom w:val="none" w:sz="0" w:space="0" w:color="auto"/>
                    <w:right w:val="none" w:sz="0" w:space="0" w:color="auto"/>
                  </w:divBdr>
                  <w:divsChild>
                    <w:div w:id="1120494296">
                      <w:marLeft w:val="0"/>
                      <w:marRight w:val="0"/>
                      <w:marTop w:val="0"/>
                      <w:marBottom w:val="0"/>
                      <w:divBdr>
                        <w:top w:val="none" w:sz="0" w:space="0" w:color="auto"/>
                        <w:left w:val="none" w:sz="0" w:space="0" w:color="auto"/>
                        <w:bottom w:val="none" w:sz="0" w:space="0" w:color="auto"/>
                        <w:right w:val="none" w:sz="0" w:space="0" w:color="auto"/>
                      </w:divBdr>
                      <w:divsChild>
                        <w:div w:id="5754361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67207323">
                  <w:marLeft w:val="1136"/>
                  <w:marRight w:val="0"/>
                  <w:marTop w:val="0"/>
                  <w:marBottom w:val="0"/>
                  <w:divBdr>
                    <w:top w:val="none" w:sz="0" w:space="0" w:color="auto"/>
                    <w:left w:val="none" w:sz="0" w:space="0" w:color="auto"/>
                    <w:bottom w:val="none" w:sz="0" w:space="0" w:color="auto"/>
                    <w:right w:val="none" w:sz="0" w:space="0" w:color="auto"/>
                  </w:divBdr>
                  <w:divsChild>
                    <w:div w:id="2125886201">
                      <w:marLeft w:val="-60"/>
                      <w:marRight w:val="-60"/>
                      <w:marTop w:val="0"/>
                      <w:marBottom w:val="0"/>
                      <w:divBdr>
                        <w:top w:val="none" w:sz="0" w:space="0" w:color="auto"/>
                        <w:left w:val="none" w:sz="0" w:space="0" w:color="auto"/>
                        <w:bottom w:val="none" w:sz="0" w:space="0" w:color="auto"/>
                        <w:right w:val="none" w:sz="0" w:space="0" w:color="auto"/>
                      </w:divBdr>
                      <w:divsChild>
                        <w:div w:id="2073117411">
                          <w:marLeft w:val="947"/>
                          <w:marRight w:val="0"/>
                          <w:marTop w:val="0"/>
                          <w:marBottom w:val="0"/>
                          <w:divBdr>
                            <w:top w:val="none" w:sz="0" w:space="0" w:color="auto"/>
                            <w:left w:val="none" w:sz="0" w:space="0" w:color="auto"/>
                            <w:bottom w:val="none" w:sz="0" w:space="0" w:color="auto"/>
                            <w:right w:val="none" w:sz="0" w:space="0" w:color="auto"/>
                          </w:divBdr>
                        </w:div>
                        <w:div w:id="727455860">
                          <w:marLeft w:val="947"/>
                          <w:marRight w:val="0"/>
                          <w:marTop w:val="0"/>
                          <w:marBottom w:val="0"/>
                          <w:divBdr>
                            <w:top w:val="none" w:sz="0" w:space="0" w:color="auto"/>
                            <w:left w:val="none" w:sz="0" w:space="0" w:color="auto"/>
                            <w:bottom w:val="none" w:sz="0" w:space="0" w:color="auto"/>
                            <w:right w:val="none" w:sz="0" w:space="0" w:color="auto"/>
                          </w:divBdr>
                        </w:div>
                        <w:div w:id="1248886174">
                          <w:marLeft w:val="947"/>
                          <w:marRight w:val="0"/>
                          <w:marTop w:val="0"/>
                          <w:marBottom w:val="0"/>
                          <w:divBdr>
                            <w:top w:val="none" w:sz="0" w:space="0" w:color="auto"/>
                            <w:left w:val="none" w:sz="0" w:space="0" w:color="auto"/>
                            <w:bottom w:val="none" w:sz="0" w:space="0" w:color="auto"/>
                            <w:right w:val="none" w:sz="0" w:space="0" w:color="auto"/>
                          </w:divBdr>
                        </w:div>
                        <w:div w:id="848720465">
                          <w:marLeft w:val="947"/>
                          <w:marRight w:val="0"/>
                          <w:marTop w:val="0"/>
                          <w:marBottom w:val="0"/>
                          <w:divBdr>
                            <w:top w:val="none" w:sz="0" w:space="0" w:color="auto"/>
                            <w:left w:val="none" w:sz="0" w:space="0" w:color="auto"/>
                            <w:bottom w:val="none" w:sz="0" w:space="0" w:color="auto"/>
                            <w:right w:val="none" w:sz="0" w:space="0" w:color="auto"/>
                          </w:divBdr>
                        </w:div>
                        <w:div w:id="693845075">
                          <w:marLeft w:val="947"/>
                          <w:marRight w:val="0"/>
                          <w:marTop w:val="0"/>
                          <w:marBottom w:val="0"/>
                          <w:divBdr>
                            <w:top w:val="none" w:sz="0" w:space="0" w:color="auto"/>
                            <w:left w:val="none" w:sz="0" w:space="0" w:color="auto"/>
                            <w:bottom w:val="none" w:sz="0" w:space="0" w:color="auto"/>
                            <w:right w:val="none" w:sz="0" w:space="0" w:color="auto"/>
                          </w:divBdr>
                        </w:div>
                        <w:div w:id="1149400716">
                          <w:marLeft w:val="947"/>
                          <w:marRight w:val="0"/>
                          <w:marTop w:val="0"/>
                          <w:marBottom w:val="0"/>
                          <w:divBdr>
                            <w:top w:val="none" w:sz="0" w:space="0" w:color="auto"/>
                            <w:left w:val="none" w:sz="0" w:space="0" w:color="auto"/>
                            <w:bottom w:val="none" w:sz="0" w:space="0" w:color="auto"/>
                            <w:right w:val="none" w:sz="0" w:space="0" w:color="auto"/>
                          </w:divBdr>
                        </w:div>
                        <w:div w:id="1524975469">
                          <w:marLeft w:val="947"/>
                          <w:marRight w:val="0"/>
                          <w:marTop w:val="0"/>
                          <w:marBottom w:val="0"/>
                          <w:divBdr>
                            <w:top w:val="none" w:sz="0" w:space="0" w:color="auto"/>
                            <w:left w:val="none" w:sz="0" w:space="0" w:color="auto"/>
                            <w:bottom w:val="none" w:sz="0" w:space="0" w:color="auto"/>
                            <w:right w:val="none" w:sz="0" w:space="0" w:color="auto"/>
                          </w:divBdr>
                        </w:div>
                        <w:div w:id="1263144279">
                          <w:marLeft w:val="947"/>
                          <w:marRight w:val="0"/>
                          <w:marTop w:val="0"/>
                          <w:marBottom w:val="0"/>
                          <w:divBdr>
                            <w:top w:val="none" w:sz="0" w:space="0" w:color="auto"/>
                            <w:left w:val="none" w:sz="0" w:space="0" w:color="auto"/>
                            <w:bottom w:val="none" w:sz="0" w:space="0" w:color="auto"/>
                            <w:right w:val="none" w:sz="0" w:space="0" w:color="auto"/>
                          </w:divBdr>
                        </w:div>
                        <w:div w:id="166486278">
                          <w:marLeft w:val="947"/>
                          <w:marRight w:val="0"/>
                          <w:marTop w:val="0"/>
                          <w:marBottom w:val="0"/>
                          <w:divBdr>
                            <w:top w:val="none" w:sz="0" w:space="0" w:color="auto"/>
                            <w:left w:val="none" w:sz="0" w:space="0" w:color="auto"/>
                            <w:bottom w:val="none" w:sz="0" w:space="0" w:color="auto"/>
                            <w:right w:val="none" w:sz="0" w:space="0" w:color="auto"/>
                          </w:divBdr>
                        </w:div>
                        <w:div w:id="1332440911">
                          <w:marLeft w:val="947"/>
                          <w:marRight w:val="0"/>
                          <w:marTop w:val="0"/>
                          <w:marBottom w:val="0"/>
                          <w:divBdr>
                            <w:top w:val="none" w:sz="0" w:space="0" w:color="auto"/>
                            <w:left w:val="none" w:sz="0" w:space="0" w:color="auto"/>
                            <w:bottom w:val="none" w:sz="0" w:space="0" w:color="auto"/>
                            <w:right w:val="none" w:sz="0" w:space="0" w:color="auto"/>
                          </w:divBdr>
                        </w:div>
                        <w:div w:id="1643273129">
                          <w:marLeft w:val="947"/>
                          <w:marRight w:val="0"/>
                          <w:marTop w:val="0"/>
                          <w:marBottom w:val="0"/>
                          <w:divBdr>
                            <w:top w:val="none" w:sz="0" w:space="0" w:color="auto"/>
                            <w:left w:val="none" w:sz="0" w:space="0" w:color="auto"/>
                            <w:bottom w:val="none" w:sz="0" w:space="0" w:color="auto"/>
                            <w:right w:val="none" w:sz="0" w:space="0" w:color="auto"/>
                          </w:divBdr>
                        </w:div>
                      </w:divsChild>
                    </w:div>
                    <w:div w:id="700714116">
                      <w:marLeft w:val="-60"/>
                      <w:marRight w:val="-60"/>
                      <w:marTop w:val="0"/>
                      <w:marBottom w:val="0"/>
                      <w:divBdr>
                        <w:top w:val="none" w:sz="0" w:space="0" w:color="auto"/>
                        <w:left w:val="none" w:sz="0" w:space="0" w:color="auto"/>
                        <w:bottom w:val="none" w:sz="0" w:space="0" w:color="auto"/>
                        <w:right w:val="none" w:sz="0" w:space="0" w:color="auto"/>
                      </w:divBdr>
                      <w:divsChild>
                        <w:div w:id="1129400526">
                          <w:marLeft w:val="947"/>
                          <w:marRight w:val="0"/>
                          <w:marTop w:val="0"/>
                          <w:marBottom w:val="0"/>
                          <w:divBdr>
                            <w:top w:val="none" w:sz="0" w:space="0" w:color="auto"/>
                            <w:left w:val="none" w:sz="0" w:space="0" w:color="auto"/>
                            <w:bottom w:val="none" w:sz="0" w:space="0" w:color="auto"/>
                            <w:right w:val="none" w:sz="0" w:space="0" w:color="auto"/>
                          </w:divBdr>
                          <w:divsChild>
                            <w:div w:id="1232808064">
                              <w:marLeft w:val="0"/>
                              <w:marRight w:val="0"/>
                              <w:marTop w:val="300"/>
                              <w:marBottom w:val="480"/>
                              <w:divBdr>
                                <w:top w:val="none" w:sz="0" w:space="0" w:color="auto"/>
                                <w:left w:val="none" w:sz="0" w:space="0" w:color="auto"/>
                                <w:bottom w:val="none" w:sz="0" w:space="0" w:color="auto"/>
                                <w:right w:val="none" w:sz="0" w:space="0" w:color="auto"/>
                              </w:divBdr>
                            </w:div>
                          </w:divsChild>
                        </w:div>
                      </w:divsChild>
                    </w:div>
                    <w:div w:id="725379475">
                      <w:marLeft w:val="-60"/>
                      <w:marRight w:val="-60"/>
                      <w:marTop w:val="0"/>
                      <w:marBottom w:val="0"/>
                      <w:divBdr>
                        <w:top w:val="none" w:sz="0" w:space="0" w:color="auto"/>
                        <w:left w:val="none" w:sz="0" w:space="0" w:color="auto"/>
                        <w:bottom w:val="none" w:sz="0" w:space="0" w:color="auto"/>
                        <w:right w:val="none" w:sz="0" w:space="0" w:color="auto"/>
                      </w:divBdr>
                      <w:divsChild>
                        <w:div w:id="2123455739">
                          <w:marLeft w:val="947"/>
                          <w:marRight w:val="0"/>
                          <w:marTop w:val="0"/>
                          <w:marBottom w:val="0"/>
                          <w:divBdr>
                            <w:top w:val="none" w:sz="0" w:space="0" w:color="auto"/>
                            <w:left w:val="none" w:sz="0" w:space="0" w:color="auto"/>
                            <w:bottom w:val="none" w:sz="0" w:space="0" w:color="auto"/>
                            <w:right w:val="none" w:sz="0" w:space="0" w:color="auto"/>
                          </w:divBdr>
                          <w:divsChild>
                            <w:div w:id="264263826">
                              <w:marLeft w:val="0"/>
                              <w:marRight w:val="0"/>
                              <w:marTop w:val="0"/>
                              <w:marBottom w:val="480"/>
                              <w:divBdr>
                                <w:top w:val="none" w:sz="0" w:space="0" w:color="auto"/>
                                <w:left w:val="none" w:sz="0" w:space="0" w:color="auto"/>
                                <w:bottom w:val="none" w:sz="0" w:space="0" w:color="auto"/>
                                <w:right w:val="none" w:sz="0" w:space="0" w:color="auto"/>
                              </w:divBdr>
                              <w:divsChild>
                                <w:div w:id="650910603">
                                  <w:marLeft w:val="0"/>
                                  <w:marRight w:val="0"/>
                                  <w:marTop w:val="0"/>
                                  <w:marBottom w:val="0"/>
                                  <w:divBdr>
                                    <w:top w:val="none" w:sz="0" w:space="0" w:color="auto"/>
                                    <w:left w:val="none" w:sz="0" w:space="0" w:color="auto"/>
                                    <w:bottom w:val="none" w:sz="0" w:space="0" w:color="auto"/>
                                    <w:right w:val="none" w:sz="0" w:space="0" w:color="auto"/>
                                  </w:divBdr>
                                </w:div>
                                <w:div w:id="812218647">
                                  <w:marLeft w:val="0"/>
                                  <w:marRight w:val="0"/>
                                  <w:marTop w:val="0"/>
                                  <w:marBottom w:val="0"/>
                                  <w:divBdr>
                                    <w:top w:val="none" w:sz="0" w:space="0" w:color="auto"/>
                                    <w:left w:val="none" w:sz="0" w:space="0" w:color="auto"/>
                                    <w:bottom w:val="none" w:sz="0" w:space="0" w:color="auto"/>
                                    <w:right w:val="none" w:sz="0" w:space="0" w:color="auto"/>
                                  </w:divBdr>
                                  <w:divsChild>
                                    <w:div w:id="1064719867">
                                      <w:marLeft w:val="0"/>
                                      <w:marRight w:val="240"/>
                                      <w:marTop w:val="0"/>
                                      <w:marBottom w:val="150"/>
                                      <w:divBdr>
                                        <w:top w:val="none" w:sz="0" w:space="0" w:color="auto"/>
                                        <w:left w:val="none" w:sz="0" w:space="0" w:color="auto"/>
                                        <w:bottom w:val="none" w:sz="0" w:space="0" w:color="auto"/>
                                        <w:right w:val="none" w:sz="0" w:space="0" w:color="auto"/>
                                      </w:divBdr>
                                    </w:div>
                                    <w:div w:id="7499309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731806675">
                      <w:marLeft w:val="-60"/>
                      <w:marRight w:val="-60"/>
                      <w:marTop w:val="0"/>
                      <w:marBottom w:val="0"/>
                      <w:divBdr>
                        <w:top w:val="none" w:sz="0" w:space="0" w:color="auto"/>
                        <w:left w:val="none" w:sz="0" w:space="0" w:color="auto"/>
                        <w:bottom w:val="none" w:sz="0" w:space="0" w:color="auto"/>
                        <w:right w:val="none" w:sz="0" w:space="0" w:color="auto"/>
                      </w:divBdr>
                      <w:divsChild>
                        <w:div w:id="187137537">
                          <w:marLeft w:val="947"/>
                          <w:marRight w:val="0"/>
                          <w:marTop w:val="0"/>
                          <w:marBottom w:val="0"/>
                          <w:divBdr>
                            <w:top w:val="none" w:sz="0" w:space="0" w:color="auto"/>
                            <w:left w:val="none" w:sz="0" w:space="0" w:color="auto"/>
                            <w:bottom w:val="none" w:sz="0" w:space="0" w:color="auto"/>
                            <w:right w:val="none" w:sz="0" w:space="0" w:color="auto"/>
                          </w:divBdr>
                          <w:divsChild>
                            <w:div w:id="88354796">
                              <w:marLeft w:val="0"/>
                              <w:marRight w:val="0"/>
                              <w:marTop w:val="0"/>
                              <w:marBottom w:val="480"/>
                              <w:divBdr>
                                <w:top w:val="none" w:sz="0" w:space="0" w:color="auto"/>
                                <w:left w:val="none" w:sz="0" w:space="0" w:color="auto"/>
                                <w:bottom w:val="none" w:sz="0" w:space="0" w:color="auto"/>
                                <w:right w:val="none" w:sz="0" w:space="0" w:color="auto"/>
                              </w:divBdr>
                              <w:divsChild>
                                <w:div w:id="1669869491">
                                  <w:marLeft w:val="-60"/>
                                  <w:marRight w:val="-60"/>
                                  <w:marTop w:val="0"/>
                                  <w:marBottom w:val="0"/>
                                  <w:divBdr>
                                    <w:top w:val="none" w:sz="0" w:space="0" w:color="auto"/>
                                    <w:left w:val="none" w:sz="0" w:space="0" w:color="auto"/>
                                    <w:bottom w:val="none" w:sz="0" w:space="0" w:color="auto"/>
                                    <w:right w:val="none" w:sz="0" w:space="0" w:color="auto"/>
                                  </w:divBdr>
                                  <w:divsChild>
                                    <w:div w:id="161186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1003257">
          <w:marLeft w:val="0"/>
          <w:marRight w:val="0"/>
          <w:marTop w:val="0"/>
          <w:marBottom w:val="0"/>
          <w:divBdr>
            <w:top w:val="none" w:sz="0" w:space="0" w:color="auto"/>
            <w:left w:val="none" w:sz="0" w:space="0" w:color="auto"/>
            <w:bottom w:val="none" w:sz="0" w:space="0" w:color="auto"/>
            <w:right w:val="none" w:sz="0" w:space="0" w:color="auto"/>
          </w:divBdr>
          <w:divsChild>
            <w:div w:id="1657415241">
              <w:marLeft w:val="-60"/>
              <w:marRight w:val="-60"/>
              <w:marTop w:val="0"/>
              <w:marBottom w:val="0"/>
              <w:divBdr>
                <w:top w:val="none" w:sz="0" w:space="0" w:color="auto"/>
                <w:left w:val="none" w:sz="0" w:space="0" w:color="auto"/>
                <w:bottom w:val="none" w:sz="0" w:space="0" w:color="auto"/>
                <w:right w:val="none" w:sz="0" w:space="0" w:color="auto"/>
              </w:divBdr>
              <w:divsChild>
                <w:div w:id="1386299083">
                  <w:marLeft w:val="0"/>
                  <w:marRight w:val="0"/>
                  <w:marTop w:val="0"/>
                  <w:marBottom w:val="0"/>
                  <w:divBdr>
                    <w:top w:val="none" w:sz="0" w:space="0" w:color="auto"/>
                    <w:left w:val="none" w:sz="0" w:space="0" w:color="auto"/>
                    <w:bottom w:val="none" w:sz="0" w:space="0" w:color="auto"/>
                    <w:right w:val="none" w:sz="0" w:space="0" w:color="auto"/>
                  </w:divBdr>
                  <w:divsChild>
                    <w:div w:id="543104951">
                      <w:marLeft w:val="0"/>
                      <w:marRight w:val="0"/>
                      <w:marTop w:val="0"/>
                      <w:marBottom w:val="0"/>
                      <w:divBdr>
                        <w:top w:val="none" w:sz="0" w:space="0" w:color="auto"/>
                        <w:left w:val="none" w:sz="0" w:space="0" w:color="auto"/>
                        <w:bottom w:val="none" w:sz="0" w:space="0" w:color="auto"/>
                        <w:right w:val="none" w:sz="0" w:space="0" w:color="auto"/>
                      </w:divBdr>
                      <w:divsChild>
                        <w:div w:id="103253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05831">
                  <w:marLeft w:val="0"/>
                  <w:marRight w:val="0"/>
                  <w:marTop w:val="0"/>
                  <w:marBottom w:val="0"/>
                  <w:divBdr>
                    <w:top w:val="none" w:sz="0" w:space="0" w:color="auto"/>
                    <w:left w:val="none" w:sz="0" w:space="0" w:color="auto"/>
                    <w:bottom w:val="none" w:sz="0" w:space="0" w:color="auto"/>
                    <w:right w:val="none" w:sz="0" w:space="0" w:color="auto"/>
                  </w:divBdr>
                  <w:divsChild>
                    <w:div w:id="1078554353">
                      <w:marLeft w:val="0"/>
                      <w:marRight w:val="0"/>
                      <w:marTop w:val="0"/>
                      <w:marBottom w:val="0"/>
                      <w:divBdr>
                        <w:top w:val="none" w:sz="0" w:space="0" w:color="auto"/>
                        <w:left w:val="none" w:sz="0" w:space="0" w:color="auto"/>
                        <w:bottom w:val="none" w:sz="0" w:space="0" w:color="auto"/>
                        <w:right w:val="none" w:sz="0" w:space="0" w:color="auto"/>
                      </w:divBdr>
                      <w:divsChild>
                        <w:div w:id="48732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64582">
                  <w:marLeft w:val="0"/>
                  <w:marRight w:val="0"/>
                  <w:marTop w:val="0"/>
                  <w:marBottom w:val="0"/>
                  <w:divBdr>
                    <w:top w:val="none" w:sz="0" w:space="0" w:color="auto"/>
                    <w:left w:val="none" w:sz="0" w:space="0" w:color="auto"/>
                    <w:bottom w:val="none" w:sz="0" w:space="0" w:color="auto"/>
                    <w:right w:val="none" w:sz="0" w:space="0" w:color="auto"/>
                  </w:divBdr>
                  <w:divsChild>
                    <w:div w:id="1306352302">
                      <w:marLeft w:val="0"/>
                      <w:marRight w:val="0"/>
                      <w:marTop w:val="0"/>
                      <w:marBottom w:val="0"/>
                      <w:divBdr>
                        <w:top w:val="none" w:sz="0" w:space="0" w:color="auto"/>
                        <w:left w:val="none" w:sz="0" w:space="0" w:color="auto"/>
                        <w:bottom w:val="none" w:sz="0" w:space="0" w:color="auto"/>
                        <w:right w:val="none" w:sz="0" w:space="0" w:color="auto"/>
                      </w:divBdr>
                      <w:divsChild>
                        <w:div w:id="101792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5817">
                  <w:marLeft w:val="0"/>
                  <w:marRight w:val="0"/>
                  <w:marTop w:val="0"/>
                  <w:marBottom w:val="0"/>
                  <w:divBdr>
                    <w:top w:val="none" w:sz="0" w:space="0" w:color="auto"/>
                    <w:left w:val="none" w:sz="0" w:space="0" w:color="auto"/>
                    <w:bottom w:val="none" w:sz="0" w:space="0" w:color="auto"/>
                    <w:right w:val="none" w:sz="0" w:space="0" w:color="auto"/>
                  </w:divBdr>
                  <w:divsChild>
                    <w:div w:id="1425999164">
                      <w:marLeft w:val="0"/>
                      <w:marRight w:val="0"/>
                      <w:marTop w:val="300"/>
                      <w:marBottom w:val="0"/>
                      <w:divBdr>
                        <w:top w:val="none" w:sz="0" w:space="0" w:color="auto"/>
                        <w:left w:val="none" w:sz="0" w:space="0" w:color="auto"/>
                        <w:bottom w:val="none" w:sz="0" w:space="0" w:color="auto"/>
                        <w:right w:val="none" w:sz="0" w:space="0" w:color="auto"/>
                      </w:divBdr>
                      <w:divsChild>
                        <w:div w:id="1244725457">
                          <w:marLeft w:val="0"/>
                          <w:marRight w:val="0"/>
                          <w:marTop w:val="120"/>
                          <w:marBottom w:val="0"/>
                          <w:divBdr>
                            <w:top w:val="none" w:sz="0" w:space="0" w:color="auto"/>
                            <w:left w:val="none" w:sz="0" w:space="0" w:color="auto"/>
                            <w:bottom w:val="none" w:sz="0" w:space="0" w:color="auto"/>
                            <w:right w:val="none" w:sz="0" w:space="0" w:color="auto"/>
                          </w:divBdr>
                        </w:div>
                      </w:divsChild>
                    </w:div>
                    <w:div w:id="1202397990">
                      <w:marLeft w:val="-30"/>
                      <w:marRight w:val="0"/>
                      <w:marTop w:val="0"/>
                      <w:marBottom w:val="75"/>
                      <w:divBdr>
                        <w:top w:val="none" w:sz="0" w:space="0" w:color="auto"/>
                        <w:left w:val="none" w:sz="0" w:space="0" w:color="auto"/>
                        <w:bottom w:val="none" w:sz="0" w:space="0" w:color="auto"/>
                        <w:right w:val="none" w:sz="0" w:space="0" w:color="auto"/>
                      </w:divBdr>
                    </w:div>
                  </w:divsChild>
                </w:div>
              </w:divsChild>
            </w:div>
            <w:div w:id="1126267891">
              <w:marLeft w:val="0"/>
              <w:marRight w:val="0"/>
              <w:marTop w:val="0"/>
              <w:marBottom w:val="0"/>
              <w:divBdr>
                <w:top w:val="none" w:sz="0" w:space="0" w:color="auto"/>
                <w:left w:val="none" w:sz="0" w:space="0" w:color="auto"/>
                <w:bottom w:val="none" w:sz="0" w:space="0" w:color="auto"/>
                <w:right w:val="none" w:sz="0" w:space="0" w:color="auto"/>
              </w:divBdr>
              <w:divsChild>
                <w:div w:id="1213156902">
                  <w:marLeft w:val="0"/>
                  <w:marRight w:val="0"/>
                  <w:marTop w:val="0"/>
                  <w:marBottom w:val="0"/>
                  <w:divBdr>
                    <w:top w:val="none" w:sz="0" w:space="0" w:color="auto"/>
                    <w:left w:val="none" w:sz="0" w:space="0" w:color="auto"/>
                    <w:bottom w:val="none" w:sz="0" w:space="0" w:color="auto"/>
                    <w:right w:val="none" w:sz="0" w:space="0" w:color="auto"/>
                  </w:divBdr>
                </w:div>
                <w:div w:id="1224101485">
                  <w:marLeft w:val="0"/>
                  <w:marRight w:val="0"/>
                  <w:marTop w:val="0"/>
                  <w:marBottom w:val="0"/>
                  <w:divBdr>
                    <w:top w:val="none" w:sz="0" w:space="0" w:color="auto"/>
                    <w:left w:val="none" w:sz="0" w:space="0" w:color="auto"/>
                    <w:bottom w:val="none" w:sz="0" w:space="0" w:color="auto"/>
                    <w:right w:val="none" w:sz="0" w:space="0" w:color="auto"/>
                  </w:divBdr>
                  <w:divsChild>
                    <w:div w:id="619339151">
                      <w:marLeft w:val="0"/>
                      <w:marRight w:val="0"/>
                      <w:marTop w:val="0"/>
                      <w:marBottom w:val="180"/>
                      <w:divBdr>
                        <w:top w:val="none" w:sz="0" w:space="0" w:color="auto"/>
                        <w:left w:val="none" w:sz="0" w:space="0" w:color="auto"/>
                        <w:bottom w:val="none" w:sz="0" w:space="0" w:color="auto"/>
                        <w:right w:val="none" w:sz="0" w:space="0" w:color="auto"/>
                      </w:divBdr>
                    </w:div>
                    <w:div w:id="1749885656">
                      <w:marLeft w:val="0"/>
                      <w:marRight w:val="0"/>
                      <w:marTop w:val="0"/>
                      <w:marBottom w:val="0"/>
                      <w:divBdr>
                        <w:top w:val="none" w:sz="0" w:space="0" w:color="auto"/>
                        <w:left w:val="none" w:sz="0" w:space="0" w:color="auto"/>
                        <w:bottom w:val="none" w:sz="0" w:space="0" w:color="auto"/>
                        <w:right w:val="none" w:sz="0" w:space="0" w:color="auto"/>
                      </w:divBdr>
                      <w:divsChild>
                        <w:div w:id="1415010860">
                          <w:marLeft w:val="0"/>
                          <w:marRight w:val="0"/>
                          <w:marTop w:val="0"/>
                          <w:marBottom w:val="0"/>
                          <w:divBdr>
                            <w:top w:val="none" w:sz="0" w:space="0" w:color="auto"/>
                            <w:left w:val="none" w:sz="0" w:space="0" w:color="auto"/>
                            <w:bottom w:val="none" w:sz="0" w:space="0" w:color="auto"/>
                            <w:right w:val="none" w:sz="0" w:space="0" w:color="auto"/>
                          </w:divBdr>
                        </w:div>
                        <w:div w:id="2106219064">
                          <w:marLeft w:val="0"/>
                          <w:marRight w:val="0"/>
                          <w:marTop w:val="0"/>
                          <w:marBottom w:val="0"/>
                          <w:divBdr>
                            <w:top w:val="none" w:sz="0" w:space="0" w:color="auto"/>
                            <w:left w:val="none" w:sz="0" w:space="0" w:color="auto"/>
                            <w:bottom w:val="none" w:sz="0" w:space="0" w:color="auto"/>
                            <w:right w:val="none" w:sz="0" w:space="0" w:color="auto"/>
                          </w:divBdr>
                        </w:div>
                        <w:div w:id="116204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513022">
          <w:marLeft w:val="0"/>
          <w:marRight w:val="0"/>
          <w:marTop w:val="0"/>
          <w:marBottom w:val="0"/>
          <w:divBdr>
            <w:top w:val="none" w:sz="0" w:space="0" w:color="auto"/>
            <w:left w:val="none" w:sz="0" w:space="0" w:color="auto"/>
            <w:bottom w:val="none" w:sz="0" w:space="0" w:color="auto"/>
            <w:right w:val="none" w:sz="0" w:space="0" w:color="auto"/>
          </w:divBdr>
          <w:divsChild>
            <w:div w:id="409355639">
              <w:marLeft w:val="0"/>
              <w:marRight w:val="0"/>
              <w:marTop w:val="0"/>
              <w:marBottom w:val="0"/>
              <w:divBdr>
                <w:top w:val="none" w:sz="0" w:space="0" w:color="auto"/>
                <w:left w:val="none" w:sz="0" w:space="0" w:color="auto"/>
                <w:bottom w:val="none" w:sz="0" w:space="0" w:color="auto"/>
                <w:right w:val="none" w:sz="0" w:space="0" w:color="auto"/>
              </w:divBdr>
              <w:divsChild>
                <w:div w:id="5934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60843">
          <w:marLeft w:val="0"/>
          <w:marRight w:val="900"/>
          <w:marTop w:val="0"/>
          <w:marBottom w:val="0"/>
          <w:divBdr>
            <w:top w:val="none" w:sz="0" w:space="0" w:color="auto"/>
            <w:left w:val="none" w:sz="0" w:space="0" w:color="auto"/>
            <w:bottom w:val="none" w:sz="0" w:space="0" w:color="auto"/>
            <w:right w:val="none" w:sz="0" w:space="0" w:color="auto"/>
          </w:divBdr>
          <w:divsChild>
            <w:div w:id="148053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uidance/make-your-website-or-app-accessible-and-publish-an-accessibility-statement" TargetMode="External"/><Relationship Id="rId18" Type="http://schemas.openxmlformats.org/officeDocument/2006/relationships/hyperlink" Target="http://www.england.nhs.uk/wp-content/uploads/2015/07/access-info-comms-plan.docx" TargetMode="External"/><Relationship Id="rId26" Type="http://schemas.openxmlformats.org/officeDocument/2006/relationships/hyperlink" Target="http://www.actiononhearingloss.org.uk/" TargetMode="External"/><Relationship Id="rId39" Type="http://schemas.openxmlformats.org/officeDocument/2006/relationships/footer" Target="footer2.xml"/><Relationship Id="rId21" Type="http://schemas.openxmlformats.org/officeDocument/2006/relationships/hyperlink" Target="http://www.blind.org.uk/" TargetMode="External"/><Relationship Id="rId34" Type="http://schemas.openxmlformats.org/officeDocument/2006/relationships/hyperlink" Target="http://www.disabilityaction.org/"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e-lfh.org.uk/programmes/accessible-information-standard/" TargetMode="External"/><Relationship Id="rId20" Type="http://schemas.openxmlformats.org/officeDocument/2006/relationships/hyperlink" Target="http://www.actionforblindpeople.org.uk/" TargetMode="External"/><Relationship Id="rId29" Type="http://schemas.openxmlformats.org/officeDocument/2006/relationships/hyperlink" Target="http://www.bid.org.u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gov.uk/ukpga/2012/7/part/9/chapter/1/enacted" TargetMode="External"/><Relationship Id="rId24" Type="http://schemas.openxmlformats.org/officeDocument/2006/relationships/hyperlink" Target="http://www.bda.org.uk/" TargetMode="External"/><Relationship Id="rId32" Type="http://schemas.openxmlformats.org/officeDocument/2006/relationships/hyperlink" Target="http://disabilityrightsuk.org/" TargetMode="External"/><Relationship Id="rId37" Type="http://schemas.openxmlformats.org/officeDocument/2006/relationships/header" Target="header2.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ngland.nhs.uk/ourwork/accessibleinfo/resources/" TargetMode="External"/><Relationship Id="rId23" Type="http://schemas.openxmlformats.org/officeDocument/2006/relationships/hyperlink" Target="http://www.guidedogs.org.uk/" TargetMode="External"/><Relationship Id="rId28" Type="http://schemas.openxmlformats.org/officeDocument/2006/relationships/hyperlink" Target="http://www.ndcs.org.uk/"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rnib.org.uk/Pages/Home.aspx" TargetMode="External"/><Relationship Id="rId31" Type="http://schemas.openxmlformats.org/officeDocument/2006/relationships/hyperlink" Target="https://www.gov.uk/browse/disabilit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qc.org.uk/guidance-providers/meeting-accessible-information-standard" TargetMode="External"/><Relationship Id="rId22" Type="http://schemas.openxmlformats.org/officeDocument/2006/relationships/hyperlink" Target="http://www.britishblindsport.org.uk/" TargetMode="External"/><Relationship Id="rId27" Type="http://schemas.openxmlformats.org/officeDocument/2006/relationships/hyperlink" Target="http://www.royaldeaf.org.uk/" TargetMode="External"/><Relationship Id="rId30" Type="http://schemas.openxmlformats.org/officeDocument/2006/relationships/hyperlink" Target="http://www.disabledgo.com/" TargetMode="External"/><Relationship Id="rId35" Type="http://schemas.openxmlformats.org/officeDocument/2006/relationships/hyperlink" Target="http://www.mencap.org.uk/"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w3.org/WAI/fundamentals/accessibility-principles/" TargetMode="External"/><Relationship Id="rId17" Type="http://schemas.openxmlformats.org/officeDocument/2006/relationships/hyperlink" Target="http://www.england.nhs.uk/wp-content/uploads/2015/07/access-info-imp-plan.docx" TargetMode="External"/><Relationship Id="rId25" Type="http://schemas.openxmlformats.org/officeDocument/2006/relationships/hyperlink" Target="http://www.signhealth.org.uk/" TargetMode="External"/><Relationship Id="rId33" Type="http://schemas.openxmlformats.org/officeDocument/2006/relationships/hyperlink" Target="http://www.nhs.uk/livewell/disability/Pages/Disabilityhome.aspx" TargetMode="External"/><Relationship Id="rId38"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val\Application%20Data\Microsoft\Templates\FP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b2868909-7522-475a-bd28-01046b3e794a">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79DAA2005791C40ABF3E422DE08A502" ma:contentTypeVersion="13" ma:contentTypeDescription="Create a new document." ma:contentTypeScope="" ma:versionID="fb1465859e2c6dc23e6ec3dece80d535">
  <xsd:schema xmlns:xsd="http://www.w3.org/2001/XMLSchema" xmlns:xs="http://www.w3.org/2001/XMLSchema" xmlns:p="http://schemas.microsoft.com/office/2006/metadata/properties" xmlns:ns1="http://schemas.microsoft.com/sharepoint/v3" xmlns:ns2="08846cd0-9366-4da5-96c6-199baf5ad30d" xmlns:ns3="b2868909-7522-475a-bd28-01046b3e794a" targetNamespace="http://schemas.microsoft.com/office/2006/metadata/properties" ma:root="true" ma:fieldsID="bccad69cef439881d48446c0cf7a65c0" ns1:_="" ns2:_="" ns3:_="">
    <xsd:import namespace="http://schemas.microsoft.com/sharepoint/v3"/>
    <xsd:import namespace="08846cd0-9366-4da5-96c6-199baf5ad30d"/>
    <xsd:import namespace="b2868909-7522-475a-bd28-01046b3e79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846cd0-9366-4da5-96c6-199baf5ad3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909-7522-475a-bd28-01046b3e794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9DD7ED-F6FF-43B0-98E7-1DE3268F1AA8}">
  <ds:schemaRefs>
    <ds:schemaRef ds:uri="http://schemas.microsoft.com/sharepoint/v3/contenttype/forms"/>
  </ds:schemaRefs>
</ds:datastoreItem>
</file>

<file path=customXml/itemProps2.xml><?xml version="1.0" encoding="utf-8"?>
<ds:datastoreItem xmlns:ds="http://schemas.openxmlformats.org/officeDocument/2006/customXml" ds:itemID="{6172FCF7-571C-452B-87AF-D89988F725E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9589F3C-C065-4C50-BFDF-D85E527C2CF7}">
  <ds:schemaRefs>
    <ds:schemaRef ds:uri="http://schemas.openxmlformats.org/officeDocument/2006/bibliography"/>
  </ds:schemaRefs>
</ds:datastoreItem>
</file>

<file path=customXml/itemProps4.xml><?xml version="1.0" encoding="utf-8"?>
<ds:datastoreItem xmlns:ds="http://schemas.openxmlformats.org/officeDocument/2006/customXml" ds:itemID="{0D37A835-7DD7-45D7-BF4F-D3F052458FDE}"/>
</file>

<file path=docProps/app.xml><?xml version="1.0" encoding="utf-8"?>
<Properties xmlns="http://schemas.openxmlformats.org/officeDocument/2006/extended-properties" xmlns:vt="http://schemas.openxmlformats.org/officeDocument/2006/docPropsVTypes">
  <Template>FPM.dot</Template>
  <TotalTime>10</TotalTime>
  <Pages>5</Pages>
  <Words>1829</Words>
  <Characters>10428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Downloadable draft ©</vt:lpstr>
    </vt:vector>
  </TitlesOfParts>
  <Manager>First Practice Management</Manager>
  <Company>First Practice Management, a division of SRCL Ltd.</Company>
  <LinksUpToDate>false</LinksUpToDate>
  <CharactersWithSpaces>12233</CharactersWithSpaces>
  <SharedDoc>false</SharedDoc>
  <HLinks>
    <vt:vector size="6" baseType="variant">
      <vt:variant>
        <vt:i4>589926</vt:i4>
      </vt:variant>
      <vt:variant>
        <vt:i4>3</vt:i4>
      </vt:variant>
      <vt:variant>
        <vt:i4>0</vt:i4>
      </vt:variant>
      <vt:variant>
        <vt:i4>5</vt:i4>
      </vt:variant>
      <vt:variant>
        <vt:lpwstr>mailto:england.contactus@nhs.net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disabled access policy</dc:title>
  <dc:subject/>
  <dc:creator>Willows Health</dc:creator>
  <cp:keywords/>
  <dc:description>Copyright SRCL Ltd.</dc:description>
  <cp:lastModifiedBy>PATEL, Chirag (WILLOWS HEALTH)</cp:lastModifiedBy>
  <cp:revision>3</cp:revision>
  <cp:lastPrinted>2021-12-13T12:19:00Z</cp:lastPrinted>
  <dcterms:created xsi:type="dcterms:W3CDTF">2021-12-13T12:19:00Z</dcterms:created>
  <dcterms:modified xsi:type="dcterms:W3CDTF">2021-12-13T12:30:00Z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0x010100D79DAA2005791C40ABF3E422DE08A502</vt:lpwstr>
  </property>
  <property fmtid="{D5CDD505-2E9C-101B-9397-08002B2CF9AE}" pid="3" name="Order">
    <vt:r8>791700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